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13C0" w:rsidRDefault="009313C0" w:rsidP="009313C0">
      <w:pPr>
        <w:jc w:val="center"/>
        <w:rPr>
          <w:b/>
          <w:caps/>
          <w:szCs w:val="24"/>
        </w:rPr>
      </w:pPr>
    </w:p>
    <w:tbl>
      <w:tblPr>
        <w:tblW w:w="0" w:type="auto"/>
        <w:tblInd w:w="-601" w:type="dxa"/>
        <w:tblLook w:val="04A0" w:firstRow="1" w:lastRow="0" w:firstColumn="1" w:lastColumn="0" w:noHBand="0" w:noVBand="1"/>
      </w:tblPr>
      <w:tblGrid>
        <w:gridCol w:w="2836"/>
        <w:gridCol w:w="6993"/>
      </w:tblGrid>
      <w:tr w:rsidR="009313C0" w:rsidRPr="007825CC" w:rsidTr="009313C0">
        <w:tc>
          <w:tcPr>
            <w:tcW w:w="2836" w:type="dxa"/>
            <w:shd w:val="clear" w:color="auto" w:fill="auto"/>
          </w:tcPr>
          <w:p w:rsidR="009313C0" w:rsidRPr="007825CC" w:rsidRDefault="009313C0" w:rsidP="009313C0">
            <w:pPr>
              <w:rPr>
                <w:b/>
                <w:caps/>
                <w:szCs w:val="24"/>
              </w:rPr>
            </w:pPr>
            <w:r w:rsidRPr="007825CC">
              <w:rPr>
                <w:b/>
                <w:caps/>
                <w:szCs w:val="24"/>
              </w:rPr>
              <w:t>MINUTES OF</w:t>
            </w:r>
          </w:p>
          <w:p w:rsidR="009313C0" w:rsidRPr="007825CC" w:rsidRDefault="009313C0" w:rsidP="009313C0">
            <w:pPr>
              <w:rPr>
                <w:b/>
                <w:caps/>
                <w:szCs w:val="24"/>
              </w:rPr>
            </w:pPr>
          </w:p>
        </w:tc>
        <w:tc>
          <w:tcPr>
            <w:tcW w:w="6993" w:type="dxa"/>
            <w:shd w:val="clear" w:color="auto" w:fill="auto"/>
          </w:tcPr>
          <w:p w:rsidR="009313C0" w:rsidRPr="007825CC" w:rsidRDefault="009313C0" w:rsidP="009313C0">
            <w:pPr>
              <w:rPr>
                <w:b/>
                <w:caps/>
                <w:szCs w:val="24"/>
              </w:rPr>
            </w:pPr>
            <w:r w:rsidRPr="007825CC">
              <w:rPr>
                <w:b/>
                <w:caps/>
                <w:szCs w:val="24"/>
              </w:rPr>
              <w:fldChar w:fldCharType="begin"/>
            </w:r>
            <w:r w:rsidRPr="007825CC">
              <w:rPr>
                <w:b/>
                <w:caps/>
                <w:szCs w:val="24"/>
              </w:rPr>
              <w:instrText xml:space="preserve"> DOCPROPERTY  CommitteeName  \* MERGEFORMAT </w:instrText>
            </w:r>
            <w:r w:rsidRPr="007825CC">
              <w:rPr>
                <w:b/>
                <w:caps/>
                <w:szCs w:val="24"/>
              </w:rPr>
              <w:fldChar w:fldCharType="separate"/>
            </w:r>
            <w:r>
              <w:rPr>
                <w:b/>
                <w:caps/>
                <w:szCs w:val="24"/>
              </w:rPr>
              <w:t>Governance Committee</w:t>
            </w:r>
            <w:r w:rsidRPr="007825CC">
              <w:rPr>
                <w:b/>
                <w:caps/>
                <w:szCs w:val="24"/>
              </w:rPr>
              <w:fldChar w:fldCharType="end"/>
            </w:r>
          </w:p>
        </w:tc>
      </w:tr>
      <w:tr w:rsidR="009313C0" w:rsidRPr="007825CC" w:rsidTr="009313C0">
        <w:tc>
          <w:tcPr>
            <w:tcW w:w="2836" w:type="dxa"/>
            <w:shd w:val="clear" w:color="auto" w:fill="auto"/>
          </w:tcPr>
          <w:p w:rsidR="009313C0" w:rsidRPr="007825CC" w:rsidRDefault="009313C0" w:rsidP="009313C0">
            <w:pPr>
              <w:rPr>
                <w:b/>
                <w:caps/>
                <w:szCs w:val="24"/>
              </w:rPr>
            </w:pPr>
            <w:r w:rsidRPr="007825CC">
              <w:rPr>
                <w:b/>
                <w:caps/>
                <w:szCs w:val="24"/>
              </w:rPr>
              <w:t>MEETING DATE</w:t>
            </w:r>
          </w:p>
          <w:p w:rsidR="009313C0" w:rsidRPr="007825CC" w:rsidRDefault="009313C0" w:rsidP="009313C0">
            <w:pPr>
              <w:rPr>
                <w:b/>
                <w:caps/>
                <w:szCs w:val="24"/>
              </w:rPr>
            </w:pPr>
          </w:p>
        </w:tc>
        <w:tc>
          <w:tcPr>
            <w:tcW w:w="6993" w:type="dxa"/>
            <w:shd w:val="clear" w:color="auto" w:fill="auto"/>
          </w:tcPr>
          <w:p w:rsidR="009313C0" w:rsidRPr="007825CC" w:rsidRDefault="009313C0" w:rsidP="009313C0">
            <w:pPr>
              <w:rPr>
                <w:rFonts w:cs="Arial"/>
                <w:b/>
                <w:caps/>
                <w:szCs w:val="24"/>
              </w:rPr>
            </w:pPr>
            <w:r w:rsidRPr="007825CC">
              <w:rPr>
                <w:rFonts w:ascii="Arial Bold" w:hAnsi="Arial Bold"/>
                <w:b/>
                <w:szCs w:val="24"/>
              </w:rPr>
              <w:fldChar w:fldCharType="begin"/>
            </w:r>
            <w:r w:rsidRPr="007825CC">
              <w:rPr>
                <w:rFonts w:ascii="Arial Bold" w:hAnsi="Arial Bold"/>
                <w:b/>
                <w:szCs w:val="24"/>
              </w:rPr>
              <w:instrText xml:space="preserve"> DOCPROPERTY  MeetingDate  \* MERGEFORMAT </w:instrText>
            </w:r>
            <w:r w:rsidRPr="007825CC">
              <w:rPr>
                <w:rFonts w:ascii="Arial Bold" w:hAnsi="Arial Bold"/>
                <w:b/>
                <w:szCs w:val="24"/>
              </w:rPr>
              <w:fldChar w:fldCharType="separate"/>
            </w:r>
            <w:r>
              <w:rPr>
                <w:rFonts w:ascii="Arial Bold" w:hAnsi="Arial Bold"/>
                <w:b/>
                <w:szCs w:val="24"/>
              </w:rPr>
              <w:t>Wednesday, 18 April 2018</w:t>
            </w:r>
            <w:r w:rsidRPr="007825CC">
              <w:rPr>
                <w:rFonts w:ascii="Arial Bold" w:hAnsi="Arial Bold"/>
                <w:b/>
                <w:szCs w:val="24"/>
              </w:rPr>
              <w:fldChar w:fldCharType="end"/>
            </w:r>
          </w:p>
        </w:tc>
      </w:tr>
      <w:tr w:rsidR="009313C0" w:rsidRPr="007825CC" w:rsidTr="009313C0">
        <w:tc>
          <w:tcPr>
            <w:tcW w:w="2836" w:type="dxa"/>
            <w:shd w:val="clear" w:color="auto" w:fill="auto"/>
          </w:tcPr>
          <w:p w:rsidR="009313C0" w:rsidRPr="007825CC" w:rsidRDefault="009313C0" w:rsidP="009313C0">
            <w:pPr>
              <w:rPr>
                <w:b/>
                <w:caps/>
                <w:szCs w:val="24"/>
              </w:rPr>
            </w:pPr>
            <w:r w:rsidRPr="007825CC">
              <w:rPr>
                <w:b/>
                <w:caps/>
                <w:szCs w:val="24"/>
              </w:rPr>
              <w:t>MEMBERS PRESENT:</w:t>
            </w:r>
          </w:p>
        </w:tc>
        <w:tc>
          <w:tcPr>
            <w:tcW w:w="6993" w:type="dxa"/>
            <w:shd w:val="clear" w:color="auto" w:fill="auto"/>
          </w:tcPr>
          <w:p w:rsidR="009313C0" w:rsidRDefault="009313C0" w:rsidP="009313C0">
            <w:pPr>
              <w:rPr>
                <w:szCs w:val="24"/>
              </w:rPr>
            </w:pPr>
            <w:r w:rsidRPr="007825CC">
              <w:rPr>
                <w:szCs w:val="24"/>
              </w:rPr>
              <w:t xml:space="preserve">Councillors </w:t>
            </w:r>
            <w:r>
              <w:rPr>
                <w:szCs w:val="24"/>
              </w:rPr>
              <w:fldChar w:fldCharType="begin"/>
            </w:r>
            <w:r>
              <w:rPr>
                <w:szCs w:val="24"/>
              </w:rPr>
              <w:instrText xml:space="preserve">DOCVARIABLE "StrictMembersPresentShortRolesList"  \* MERGEFORMAT </w:instrText>
            </w:r>
            <w:r>
              <w:rPr>
                <w:szCs w:val="24"/>
              </w:rPr>
              <w:fldChar w:fldCharType="separate"/>
            </w:r>
            <w:r>
              <w:rPr>
                <w:szCs w:val="24"/>
              </w:rPr>
              <w:t>Alan Ogilvie (Chair), James Patten (Vice-Chair), Paul Foster, Caroline Moon, Margaret Smith and Karen Walton</w:t>
            </w:r>
            <w:r>
              <w:rPr>
                <w:szCs w:val="24"/>
              </w:rPr>
              <w:fldChar w:fldCharType="end"/>
            </w:r>
          </w:p>
          <w:p w:rsidR="009313C0" w:rsidRPr="007825CC" w:rsidRDefault="009313C0" w:rsidP="009313C0">
            <w:pPr>
              <w:rPr>
                <w:szCs w:val="24"/>
              </w:rPr>
            </w:pPr>
          </w:p>
        </w:tc>
      </w:tr>
      <w:tr w:rsidR="009313C0" w:rsidRPr="007825CC" w:rsidTr="009313C0">
        <w:tc>
          <w:tcPr>
            <w:tcW w:w="2836" w:type="dxa"/>
            <w:shd w:val="clear" w:color="auto" w:fill="auto"/>
          </w:tcPr>
          <w:p w:rsidR="009313C0" w:rsidRPr="007825CC" w:rsidRDefault="009313C0" w:rsidP="009313C0">
            <w:pPr>
              <w:rPr>
                <w:b/>
                <w:caps/>
                <w:szCs w:val="24"/>
              </w:rPr>
            </w:pPr>
            <w:r w:rsidRPr="007825CC">
              <w:rPr>
                <w:b/>
                <w:caps/>
                <w:szCs w:val="24"/>
              </w:rPr>
              <w:t>OFFICERS:</w:t>
            </w:r>
          </w:p>
        </w:tc>
        <w:tc>
          <w:tcPr>
            <w:tcW w:w="6993" w:type="dxa"/>
            <w:shd w:val="clear" w:color="auto" w:fill="auto"/>
          </w:tcPr>
          <w:p w:rsidR="009313C0" w:rsidRDefault="009313C0" w:rsidP="009313C0">
            <w:pPr>
              <w:rPr>
                <w:szCs w:val="24"/>
              </w:rPr>
            </w:pPr>
            <w:r>
              <w:rPr>
                <w:szCs w:val="24"/>
              </w:rPr>
              <w:fldChar w:fldCharType="begin"/>
            </w:r>
            <w:r>
              <w:rPr>
                <w:szCs w:val="24"/>
              </w:rPr>
              <w:instrText xml:space="preserve">DOCVARIABLE "OfficerInAttendanceTitleList"  \* MERGEFORMAT </w:instrText>
            </w:r>
            <w:r>
              <w:rPr>
                <w:szCs w:val="24"/>
              </w:rPr>
              <w:fldChar w:fldCharType="separate"/>
            </w:r>
            <w:r>
              <w:rPr>
                <w:szCs w:val="24"/>
              </w:rPr>
              <w:t>Dave Whelan (Legal Services Manager/Interim Monitoring Officer) and Andy Houlker (Senior Democratic Services Officer)</w:t>
            </w:r>
            <w:r>
              <w:rPr>
                <w:szCs w:val="24"/>
              </w:rPr>
              <w:fldChar w:fldCharType="end"/>
            </w:r>
          </w:p>
          <w:p w:rsidR="009313C0" w:rsidRPr="007825CC" w:rsidRDefault="009313C0" w:rsidP="009313C0">
            <w:pPr>
              <w:rPr>
                <w:szCs w:val="24"/>
              </w:rPr>
            </w:pPr>
          </w:p>
        </w:tc>
      </w:tr>
      <w:tr w:rsidR="009313C0" w:rsidRPr="007825CC" w:rsidTr="009313C0">
        <w:tc>
          <w:tcPr>
            <w:tcW w:w="2836" w:type="dxa"/>
            <w:shd w:val="clear" w:color="auto" w:fill="auto"/>
          </w:tcPr>
          <w:p w:rsidR="009313C0" w:rsidRDefault="009313C0" w:rsidP="009313C0">
            <w:pPr>
              <w:rPr>
                <w:b/>
                <w:caps/>
                <w:szCs w:val="24"/>
              </w:rPr>
            </w:pPr>
            <w:r w:rsidRPr="007825CC">
              <w:rPr>
                <w:b/>
                <w:caps/>
                <w:szCs w:val="24"/>
              </w:rPr>
              <w:t>OTHER MEMBERS</w:t>
            </w:r>
          </w:p>
          <w:p w:rsidR="009313C0" w:rsidRDefault="009313C0" w:rsidP="009313C0">
            <w:pPr>
              <w:rPr>
                <w:b/>
                <w:caps/>
                <w:szCs w:val="24"/>
              </w:rPr>
            </w:pPr>
            <w:r>
              <w:rPr>
                <w:b/>
                <w:caps/>
                <w:szCs w:val="24"/>
              </w:rPr>
              <w:t>and officers</w:t>
            </w:r>
            <w:r w:rsidRPr="007825CC">
              <w:rPr>
                <w:b/>
                <w:caps/>
                <w:szCs w:val="24"/>
              </w:rPr>
              <w:t>:</w:t>
            </w:r>
          </w:p>
          <w:p w:rsidR="009313C0" w:rsidRPr="007825CC" w:rsidRDefault="009313C0" w:rsidP="009313C0">
            <w:pPr>
              <w:rPr>
                <w:b/>
                <w:caps/>
                <w:szCs w:val="24"/>
              </w:rPr>
            </w:pPr>
          </w:p>
        </w:tc>
        <w:tc>
          <w:tcPr>
            <w:tcW w:w="6993" w:type="dxa"/>
            <w:shd w:val="clear" w:color="auto" w:fill="auto"/>
          </w:tcPr>
          <w:p w:rsidR="009313C0" w:rsidRDefault="009313C0" w:rsidP="009313C0">
            <w:pPr>
              <w:rPr>
                <w:szCs w:val="24"/>
              </w:rPr>
            </w:pPr>
            <w:r>
              <w:rPr>
                <w:szCs w:val="24"/>
              </w:rPr>
              <w:fldChar w:fldCharType="begin"/>
            </w:r>
            <w:r>
              <w:rPr>
                <w:szCs w:val="24"/>
              </w:rPr>
              <w:instrText xml:space="preserve">DOCVARIABLE "GuestInAttendanceTitleRepresentingList"  \* MERGEFORMAT </w:instrText>
            </w:r>
            <w:r>
              <w:rPr>
                <w:szCs w:val="24"/>
              </w:rPr>
              <w:fldChar w:fldCharType="separate"/>
            </w:r>
            <w:r>
              <w:rPr>
                <w:szCs w:val="24"/>
              </w:rPr>
              <w:t>Councillor Colin Clark (Deputy Leader of the Council and Cabinet Member for Corporate Support and Assets), Councillor Keith Martin, Councillor Phil Smith (Cabinet Member for Regeneration and Leisure), Councillor Susan Snape (Cabinet Member for Finance), Councillor Paul Wharton, Garry Barclay (Head of Shared Assurance Services), Jane Blundell (Deputy Section 151 Officer), Dawn Highton (Principal Auditor (South Ribble)), Lee Hurst (Principal Systems &amp; Financial Accountant), Lisa Kitto (DCE (Resources &amp; Transformation)), Heather McManus (Chief Executive), Simon Hardman (Grant Thornton PLC) (Grant Thornton PLC) and Mark Heap (Grant Thornton PLC)</w:t>
            </w:r>
            <w:r>
              <w:rPr>
                <w:szCs w:val="24"/>
              </w:rPr>
              <w:fldChar w:fldCharType="end"/>
            </w:r>
          </w:p>
          <w:p w:rsidR="009313C0" w:rsidRPr="007825CC" w:rsidRDefault="009313C0" w:rsidP="009313C0">
            <w:pPr>
              <w:rPr>
                <w:szCs w:val="24"/>
              </w:rPr>
            </w:pPr>
          </w:p>
        </w:tc>
      </w:tr>
      <w:tr w:rsidR="009313C0" w:rsidRPr="007825CC" w:rsidTr="009313C0">
        <w:tc>
          <w:tcPr>
            <w:tcW w:w="2836" w:type="dxa"/>
            <w:shd w:val="clear" w:color="auto" w:fill="auto"/>
          </w:tcPr>
          <w:p w:rsidR="009313C0" w:rsidRPr="007825CC" w:rsidRDefault="009313C0" w:rsidP="009313C0">
            <w:pPr>
              <w:rPr>
                <w:b/>
                <w:caps/>
                <w:szCs w:val="24"/>
              </w:rPr>
            </w:pPr>
            <w:r w:rsidRPr="007825CC">
              <w:rPr>
                <w:b/>
                <w:caps/>
                <w:szCs w:val="24"/>
              </w:rPr>
              <w:t>PUBLIC:</w:t>
            </w:r>
          </w:p>
        </w:tc>
        <w:tc>
          <w:tcPr>
            <w:tcW w:w="6993" w:type="dxa"/>
            <w:shd w:val="clear" w:color="auto" w:fill="auto"/>
          </w:tcPr>
          <w:p w:rsidR="009313C0" w:rsidRPr="007825CC" w:rsidRDefault="009313C0" w:rsidP="009313C0">
            <w:pPr>
              <w:rPr>
                <w:caps/>
                <w:szCs w:val="24"/>
              </w:rPr>
            </w:pPr>
            <w:r>
              <w:rPr>
                <w:caps/>
                <w:szCs w:val="24"/>
              </w:rPr>
              <w:t>0</w:t>
            </w:r>
          </w:p>
        </w:tc>
      </w:tr>
    </w:tbl>
    <w:p w:rsidR="009313C0" w:rsidRDefault="009313C0" w:rsidP="009313C0"/>
    <w:p w:rsidR="009313C0" w:rsidRDefault="009313C0">
      <w:pPr>
        <w:rPr>
          <w:vanish/>
        </w:rPr>
      </w:pPr>
      <w:r>
        <w:rPr>
          <w:vanish/>
        </w:rPr>
        <w:t>&lt;AI1&gt;</w:t>
      </w:r>
    </w:p>
    <w:tbl>
      <w:tblPr>
        <w:tblW w:w="9349" w:type="dxa"/>
        <w:tblInd w:w="-601" w:type="dxa"/>
        <w:tblLayout w:type="fixed"/>
        <w:tblLook w:val="04A0" w:firstRow="1" w:lastRow="0" w:firstColumn="1" w:lastColumn="0" w:noHBand="0" w:noVBand="1"/>
      </w:tblPr>
      <w:tblGrid>
        <w:gridCol w:w="619"/>
        <w:gridCol w:w="8730"/>
      </w:tblGrid>
      <w:tr w:rsidR="009313C0" w:rsidRPr="0028069D" w:rsidTr="009313C0">
        <w:tc>
          <w:tcPr>
            <w:tcW w:w="619" w:type="dxa"/>
            <w:shd w:val="clear" w:color="auto" w:fill="auto"/>
          </w:tcPr>
          <w:p w:rsidR="009313C0" w:rsidRPr="005E34FC" w:rsidRDefault="009313C0" w:rsidP="009313C0">
            <w:pPr>
              <w:jc w:val="both"/>
              <w:rPr>
                <w:rFonts w:cs="Arial"/>
                <w:b/>
                <w:szCs w:val="24"/>
              </w:rPr>
            </w:pPr>
            <w:r>
              <w:rPr>
                <w:rFonts w:cs="Arial"/>
                <w:b/>
                <w:szCs w:val="24"/>
                <w:bdr w:val="nil"/>
              </w:rPr>
              <w:t>52</w:t>
            </w:r>
          </w:p>
        </w:tc>
        <w:tc>
          <w:tcPr>
            <w:tcW w:w="8730" w:type="dxa"/>
            <w:shd w:val="clear" w:color="auto" w:fill="auto"/>
          </w:tcPr>
          <w:p w:rsidR="009313C0" w:rsidRPr="005E34FC" w:rsidRDefault="009313C0" w:rsidP="009313C0">
            <w:pPr>
              <w:ind w:left="11"/>
              <w:jc w:val="both"/>
              <w:rPr>
                <w:rFonts w:ascii="Arial Bold" w:hAnsi="Arial Bold"/>
                <w:bCs/>
                <w:szCs w:val="22"/>
              </w:rPr>
            </w:pPr>
            <w:r>
              <w:rPr>
                <w:rFonts w:ascii="Arial Bold" w:hAnsi="Arial Bold"/>
                <w:b/>
                <w:szCs w:val="22"/>
                <w:bdr w:val="nil"/>
              </w:rPr>
              <w:t>Apologies for absence</w:t>
            </w:r>
          </w:p>
          <w:p w:rsidR="009313C0" w:rsidRPr="0028069D" w:rsidRDefault="009313C0" w:rsidP="009313C0">
            <w:pPr>
              <w:tabs>
                <w:tab w:val="left" w:pos="1080"/>
              </w:tabs>
              <w:jc w:val="both"/>
              <w:rPr>
                <w:rFonts w:ascii="Arial Bold" w:hAnsi="Arial Bold"/>
                <w:b/>
                <w:szCs w:val="24"/>
              </w:rPr>
            </w:pPr>
          </w:p>
        </w:tc>
      </w:tr>
    </w:tbl>
    <w:p w:rsidR="009313C0" w:rsidRDefault="009313C0">
      <w:r>
        <w:t>All members of the Committee were present.</w:t>
      </w:r>
    </w:p>
    <w:p w:rsidR="009313C0" w:rsidRPr="0028069D" w:rsidRDefault="009313C0" w:rsidP="009313C0">
      <w:pPr>
        <w:widowControl w:val="0"/>
      </w:pPr>
    </w:p>
    <w:p w:rsidR="009313C0" w:rsidRDefault="009313C0">
      <w:pPr>
        <w:rPr>
          <w:vanish/>
        </w:rPr>
      </w:pPr>
      <w:r>
        <w:rPr>
          <w:vanish/>
        </w:rPr>
        <w:t>&lt;/AI1&gt;</w:t>
      </w:r>
    </w:p>
    <w:p w:rsidR="009313C0" w:rsidRDefault="009313C0">
      <w:pPr>
        <w:rPr>
          <w:vanish/>
        </w:rPr>
      </w:pPr>
      <w:r>
        <w:rPr>
          <w:vanish/>
        </w:rPr>
        <w:t>&lt;AI2&gt;</w:t>
      </w:r>
    </w:p>
    <w:tbl>
      <w:tblPr>
        <w:tblW w:w="9349" w:type="dxa"/>
        <w:tblInd w:w="-601" w:type="dxa"/>
        <w:tblLayout w:type="fixed"/>
        <w:tblLook w:val="04A0" w:firstRow="1" w:lastRow="0" w:firstColumn="1" w:lastColumn="0" w:noHBand="0" w:noVBand="1"/>
      </w:tblPr>
      <w:tblGrid>
        <w:gridCol w:w="619"/>
        <w:gridCol w:w="8730"/>
      </w:tblGrid>
      <w:tr w:rsidR="009313C0" w:rsidRPr="0028069D" w:rsidTr="009313C0">
        <w:tc>
          <w:tcPr>
            <w:tcW w:w="619" w:type="dxa"/>
            <w:shd w:val="clear" w:color="auto" w:fill="auto"/>
          </w:tcPr>
          <w:p w:rsidR="009313C0" w:rsidRPr="005E34FC" w:rsidRDefault="009313C0" w:rsidP="009313C0">
            <w:pPr>
              <w:jc w:val="both"/>
              <w:rPr>
                <w:rFonts w:cs="Arial"/>
                <w:b/>
                <w:szCs w:val="24"/>
              </w:rPr>
            </w:pPr>
            <w:r>
              <w:rPr>
                <w:rFonts w:cs="Arial"/>
                <w:b/>
                <w:szCs w:val="24"/>
                <w:bdr w:val="nil"/>
              </w:rPr>
              <w:t>53</w:t>
            </w:r>
          </w:p>
        </w:tc>
        <w:tc>
          <w:tcPr>
            <w:tcW w:w="8730" w:type="dxa"/>
            <w:shd w:val="clear" w:color="auto" w:fill="auto"/>
          </w:tcPr>
          <w:p w:rsidR="009313C0" w:rsidRPr="005E34FC" w:rsidRDefault="009313C0" w:rsidP="009313C0">
            <w:pPr>
              <w:ind w:left="11"/>
              <w:jc w:val="both"/>
              <w:rPr>
                <w:rFonts w:ascii="Arial Bold" w:hAnsi="Arial Bold"/>
                <w:bCs/>
                <w:szCs w:val="22"/>
              </w:rPr>
            </w:pPr>
            <w:r>
              <w:rPr>
                <w:rFonts w:ascii="Arial Bold" w:hAnsi="Arial Bold"/>
                <w:b/>
                <w:szCs w:val="22"/>
                <w:bdr w:val="nil"/>
              </w:rPr>
              <w:t>Declarations of Interest</w:t>
            </w:r>
          </w:p>
          <w:p w:rsidR="009313C0" w:rsidRPr="0028069D" w:rsidRDefault="009313C0" w:rsidP="009313C0">
            <w:pPr>
              <w:tabs>
                <w:tab w:val="left" w:pos="1080"/>
              </w:tabs>
              <w:jc w:val="both"/>
              <w:rPr>
                <w:rFonts w:ascii="Arial Bold" w:hAnsi="Arial Bold"/>
                <w:b/>
                <w:szCs w:val="24"/>
              </w:rPr>
            </w:pPr>
          </w:p>
        </w:tc>
      </w:tr>
    </w:tbl>
    <w:p w:rsidR="009313C0" w:rsidRDefault="009313C0">
      <w:r>
        <w:t>There were no declarations of interest.</w:t>
      </w:r>
    </w:p>
    <w:p w:rsidR="009313C0" w:rsidRPr="0028069D" w:rsidRDefault="009313C0" w:rsidP="009313C0">
      <w:pPr>
        <w:widowControl w:val="0"/>
      </w:pPr>
    </w:p>
    <w:p w:rsidR="009313C0" w:rsidRDefault="009313C0">
      <w:pPr>
        <w:rPr>
          <w:vanish/>
        </w:rPr>
      </w:pPr>
      <w:r>
        <w:rPr>
          <w:vanish/>
        </w:rPr>
        <w:t>&lt;/AI2&gt;</w:t>
      </w:r>
    </w:p>
    <w:p w:rsidR="009313C0" w:rsidRDefault="009313C0">
      <w:pPr>
        <w:rPr>
          <w:vanish/>
        </w:rPr>
      </w:pPr>
      <w:r>
        <w:rPr>
          <w:vanish/>
        </w:rPr>
        <w:t>&lt;AI3&gt;</w:t>
      </w:r>
    </w:p>
    <w:tbl>
      <w:tblPr>
        <w:tblW w:w="9349" w:type="dxa"/>
        <w:tblInd w:w="-601" w:type="dxa"/>
        <w:tblLayout w:type="fixed"/>
        <w:tblLook w:val="04A0" w:firstRow="1" w:lastRow="0" w:firstColumn="1" w:lastColumn="0" w:noHBand="0" w:noVBand="1"/>
      </w:tblPr>
      <w:tblGrid>
        <w:gridCol w:w="619"/>
        <w:gridCol w:w="8730"/>
      </w:tblGrid>
      <w:tr w:rsidR="009313C0" w:rsidRPr="0028069D" w:rsidTr="009313C0">
        <w:tc>
          <w:tcPr>
            <w:tcW w:w="619" w:type="dxa"/>
            <w:shd w:val="clear" w:color="auto" w:fill="auto"/>
          </w:tcPr>
          <w:p w:rsidR="009313C0" w:rsidRPr="005E34FC" w:rsidRDefault="009313C0" w:rsidP="009313C0">
            <w:pPr>
              <w:jc w:val="both"/>
              <w:rPr>
                <w:rFonts w:cs="Arial"/>
                <w:b/>
                <w:szCs w:val="24"/>
              </w:rPr>
            </w:pPr>
            <w:r>
              <w:rPr>
                <w:rFonts w:cs="Arial"/>
                <w:b/>
                <w:szCs w:val="24"/>
                <w:bdr w:val="nil"/>
              </w:rPr>
              <w:t>54</w:t>
            </w:r>
          </w:p>
        </w:tc>
        <w:tc>
          <w:tcPr>
            <w:tcW w:w="8730" w:type="dxa"/>
            <w:shd w:val="clear" w:color="auto" w:fill="auto"/>
          </w:tcPr>
          <w:p w:rsidR="009313C0" w:rsidRPr="005E34FC" w:rsidRDefault="009313C0" w:rsidP="009313C0">
            <w:pPr>
              <w:ind w:left="11"/>
              <w:jc w:val="both"/>
              <w:rPr>
                <w:rFonts w:ascii="Arial Bold" w:hAnsi="Arial Bold"/>
                <w:bCs/>
                <w:szCs w:val="22"/>
              </w:rPr>
            </w:pPr>
            <w:r>
              <w:rPr>
                <w:rFonts w:ascii="Arial Bold" w:hAnsi="Arial Bold"/>
                <w:b/>
                <w:szCs w:val="22"/>
                <w:bdr w:val="nil"/>
              </w:rPr>
              <w:t>Minutes of the Last Meeting</w:t>
            </w:r>
          </w:p>
          <w:p w:rsidR="009313C0" w:rsidRPr="0028069D" w:rsidRDefault="009313C0" w:rsidP="009313C0">
            <w:pPr>
              <w:tabs>
                <w:tab w:val="left" w:pos="1080"/>
              </w:tabs>
              <w:jc w:val="both"/>
              <w:rPr>
                <w:rFonts w:ascii="Arial Bold" w:hAnsi="Arial Bold"/>
                <w:b/>
                <w:szCs w:val="24"/>
              </w:rPr>
            </w:pPr>
          </w:p>
        </w:tc>
      </w:tr>
    </w:tbl>
    <w:p w:rsidR="009313C0" w:rsidRDefault="009313C0">
      <w:r>
        <w:t>That subject to the inclusion of Councillor Susan Snape as being in attendance, the minutes of the Committee held on 31 January 2018 be approved as a correct record.</w:t>
      </w:r>
    </w:p>
    <w:p w:rsidR="009313C0" w:rsidRDefault="009313C0"/>
    <w:p w:rsidR="009313C0" w:rsidRDefault="009313C0">
      <w:r>
        <w:t>In respect of Minute 46, the Committee was advised that the risk register plan relating to the South Ribble City Deal was currently with the City Deal Executive and would be circulated to the Committee as soon as possible.</w:t>
      </w:r>
    </w:p>
    <w:p w:rsidR="009313C0" w:rsidRPr="0028069D" w:rsidRDefault="009313C0" w:rsidP="009313C0">
      <w:pPr>
        <w:widowControl w:val="0"/>
      </w:pPr>
    </w:p>
    <w:p w:rsidR="009313C0" w:rsidRDefault="009313C0">
      <w:pPr>
        <w:rPr>
          <w:vanish/>
        </w:rPr>
      </w:pPr>
      <w:r>
        <w:rPr>
          <w:vanish/>
        </w:rPr>
        <w:t>&lt;/AI3&gt;</w:t>
      </w:r>
    </w:p>
    <w:p w:rsidR="009313C0" w:rsidRDefault="009313C0">
      <w:pPr>
        <w:rPr>
          <w:vanish/>
        </w:rPr>
      </w:pPr>
      <w:r>
        <w:rPr>
          <w:vanish/>
        </w:rPr>
        <w:t>&lt;AI4&gt;</w:t>
      </w:r>
    </w:p>
    <w:tbl>
      <w:tblPr>
        <w:tblW w:w="9349" w:type="dxa"/>
        <w:tblInd w:w="-601" w:type="dxa"/>
        <w:tblLayout w:type="fixed"/>
        <w:tblLook w:val="04A0" w:firstRow="1" w:lastRow="0" w:firstColumn="1" w:lastColumn="0" w:noHBand="0" w:noVBand="1"/>
      </w:tblPr>
      <w:tblGrid>
        <w:gridCol w:w="619"/>
        <w:gridCol w:w="8730"/>
      </w:tblGrid>
      <w:tr w:rsidR="009313C0" w:rsidRPr="0028069D" w:rsidTr="009313C0">
        <w:tc>
          <w:tcPr>
            <w:tcW w:w="619" w:type="dxa"/>
            <w:shd w:val="clear" w:color="auto" w:fill="auto"/>
          </w:tcPr>
          <w:p w:rsidR="009313C0" w:rsidRPr="005E34FC" w:rsidRDefault="009313C0" w:rsidP="009313C0">
            <w:pPr>
              <w:jc w:val="both"/>
              <w:rPr>
                <w:rFonts w:cs="Arial"/>
                <w:b/>
                <w:szCs w:val="24"/>
              </w:rPr>
            </w:pPr>
            <w:r>
              <w:rPr>
                <w:rFonts w:cs="Arial"/>
                <w:b/>
                <w:szCs w:val="24"/>
                <w:bdr w:val="nil"/>
              </w:rPr>
              <w:lastRenderedPageBreak/>
              <w:t>55</w:t>
            </w:r>
          </w:p>
        </w:tc>
        <w:tc>
          <w:tcPr>
            <w:tcW w:w="8730" w:type="dxa"/>
            <w:shd w:val="clear" w:color="auto" w:fill="auto"/>
          </w:tcPr>
          <w:p w:rsidR="009313C0" w:rsidRPr="005E34FC" w:rsidRDefault="009313C0" w:rsidP="009313C0">
            <w:pPr>
              <w:ind w:left="11"/>
              <w:jc w:val="both"/>
              <w:rPr>
                <w:rFonts w:ascii="Arial Bold" w:hAnsi="Arial Bold"/>
                <w:bCs/>
                <w:szCs w:val="22"/>
              </w:rPr>
            </w:pPr>
            <w:r>
              <w:rPr>
                <w:rFonts w:ascii="Arial Bold" w:hAnsi="Arial Bold"/>
                <w:b/>
                <w:szCs w:val="22"/>
                <w:bdr w:val="nil"/>
              </w:rPr>
              <w:t>External Audit Progress Report and Sector Update</w:t>
            </w:r>
          </w:p>
          <w:p w:rsidR="009313C0" w:rsidRPr="0028069D" w:rsidRDefault="009313C0" w:rsidP="009313C0">
            <w:pPr>
              <w:tabs>
                <w:tab w:val="left" w:pos="1080"/>
              </w:tabs>
              <w:jc w:val="both"/>
              <w:rPr>
                <w:rFonts w:ascii="Arial Bold" w:hAnsi="Arial Bold"/>
                <w:b/>
                <w:szCs w:val="24"/>
              </w:rPr>
            </w:pPr>
          </w:p>
        </w:tc>
      </w:tr>
    </w:tbl>
    <w:p w:rsidR="009313C0" w:rsidRDefault="009313C0">
      <w:pPr>
        <w:rPr>
          <w:sz w:val="22"/>
        </w:rPr>
      </w:pPr>
      <w:r>
        <w:t>The Committee received a report from the Deputy Chief Executive (Resources and Transformation) on the External Audit Progress Report and Sector Update. This provided information from the Council’s external auditors on progress in delivering their responsibilities and was attached at Appendix A, and included:</w:t>
      </w:r>
    </w:p>
    <w:p w:rsidR="009313C0" w:rsidRDefault="009313C0">
      <w:pPr>
        <w:autoSpaceDE w:val="0"/>
        <w:autoSpaceDN w:val="0"/>
        <w:adjustRightInd w:val="0"/>
      </w:pPr>
    </w:p>
    <w:p w:rsidR="009313C0" w:rsidRDefault="009313C0">
      <w:pPr>
        <w:numPr>
          <w:ilvl w:val="0"/>
          <w:numId w:val="13"/>
        </w:numPr>
        <w:autoSpaceDE w:val="0"/>
        <w:autoSpaceDN w:val="0"/>
        <w:adjustRightInd w:val="0"/>
        <w:ind w:left="1080"/>
      </w:pPr>
      <w:r>
        <w:t>a summary of emerging national issues and developments that may be relevant to local authority; and</w:t>
      </w:r>
    </w:p>
    <w:p w:rsidR="009313C0" w:rsidRDefault="009313C0">
      <w:pPr>
        <w:numPr>
          <w:ilvl w:val="0"/>
          <w:numId w:val="13"/>
        </w:numPr>
        <w:autoSpaceDE w:val="0"/>
        <w:autoSpaceDN w:val="0"/>
        <w:adjustRightInd w:val="0"/>
        <w:ind w:left="1080"/>
      </w:pPr>
      <w:r>
        <w:t>a number of challenge questions in respect of these emerging issues which the Committee may wish to consider</w:t>
      </w:r>
    </w:p>
    <w:p w:rsidR="009313C0" w:rsidRDefault="009313C0"/>
    <w:p w:rsidR="009313C0" w:rsidRDefault="009313C0">
      <w:pPr>
        <w:rPr>
          <w:szCs w:val="22"/>
        </w:rPr>
      </w:pPr>
      <w:r>
        <w:rPr>
          <w:szCs w:val="22"/>
        </w:rPr>
        <w:t>Appendix A also included information in relation to:</w:t>
      </w:r>
    </w:p>
    <w:p w:rsidR="009313C0" w:rsidRDefault="009313C0">
      <w:pPr>
        <w:numPr>
          <w:ilvl w:val="0"/>
          <w:numId w:val="14"/>
        </w:numPr>
        <w:rPr>
          <w:szCs w:val="22"/>
        </w:rPr>
      </w:pPr>
      <w:r>
        <w:rPr>
          <w:szCs w:val="22"/>
        </w:rPr>
        <w:t>2017/18 statutory audit and VFM update</w:t>
      </w:r>
    </w:p>
    <w:p w:rsidR="009313C0" w:rsidRDefault="009313C0">
      <w:pPr>
        <w:numPr>
          <w:ilvl w:val="0"/>
          <w:numId w:val="14"/>
        </w:numPr>
        <w:rPr>
          <w:szCs w:val="22"/>
        </w:rPr>
      </w:pPr>
      <w:r>
        <w:rPr>
          <w:szCs w:val="22"/>
        </w:rPr>
        <w:t>certification of claims and returns</w:t>
      </w:r>
    </w:p>
    <w:p w:rsidR="009313C0" w:rsidRDefault="009313C0">
      <w:pPr>
        <w:numPr>
          <w:ilvl w:val="0"/>
          <w:numId w:val="14"/>
        </w:numPr>
        <w:rPr>
          <w:szCs w:val="22"/>
        </w:rPr>
      </w:pPr>
      <w:r>
        <w:rPr>
          <w:szCs w:val="22"/>
        </w:rPr>
        <w:t>accounts audit plan 2017/18</w:t>
      </w:r>
    </w:p>
    <w:p w:rsidR="009313C0" w:rsidRDefault="009313C0">
      <w:pPr>
        <w:numPr>
          <w:ilvl w:val="0"/>
          <w:numId w:val="15"/>
        </w:numPr>
        <w:rPr>
          <w:szCs w:val="22"/>
        </w:rPr>
      </w:pPr>
      <w:r>
        <w:rPr>
          <w:szCs w:val="22"/>
        </w:rPr>
        <w:t>update on technical and local authority matters</w:t>
      </w:r>
    </w:p>
    <w:p w:rsidR="009313C0" w:rsidRDefault="009313C0"/>
    <w:p w:rsidR="009313C0" w:rsidRDefault="009313C0">
      <w:r>
        <w:t>There had been regular meetings between Council officers and the external auditors and good progress had been made along with early testing. The Council was certainly further along the process than at this point last year.</w:t>
      </w:r>
    </w:p>
    <w:p w:rsidR="009313C0" w:rsidRDefault="009313C0"/>
    <w:p w:rsidR="009313C0" w:rsidRDefault="009313C0">
      <w:r>
        <w:t xml:space="preserve">It was confirmed that to date that the audit findings had found that nothing was required to be reported to internal audit (such as a deficiency in controls etc). </w:t>
      </w:r>
    </w:p>
    <w:p w:rsidR="009313C0" w:rsidRDefault="009313C0"/>
    <w:p w:rsidR="009313C0" w:rsidRDefault="009313C0">
      <w:r>
        <w:t>In respect of the value for money conclusions (page 17 of the agenda pack), the Committee was informed that without further investigation it would be hard to ascertain if it was the same local authorities in 2015/16 and 2016/17.</w:t>
      </w:r>
    </w:p>
    <w:p w:rsidR="009313C0" w:rsidRDefault="009313C0"/>
    <w:p w:rsidR="009313C0" w:rsidRDefault="009313C0">
      <w:r>
        <w:t>In the external auditors report in respect of the concept of proportionality (page 18 of the agenda pack), the external auditor’s commented that local authorities needed to operate within the regulations and an increase in commerciality had been noted.</w:t>
      </w:r>
    </w:p>
    <w:p w:rsidR="009313C0" w:rsidRDefault="009313C0"/>
    <w:p w:rsidR="009313C0" w:rsidRDefault="009313C0">
      <w:r>
        <w:t xml:space="preserve">In the External Auditors’ report (on page 20 of the agenda pack) there was reference to the Supply Chain Insights tool which the Council might take advantage of. The Committee was advised that this was a recent tool in which the Council was interested and was being monitored by its officers. </w:t>
      </w:r>
    </w:p>
    <w:p w:rsidR="009313C0" w:rsidRDefault="009313C0"/>
    <w:p w:rsidR="009313C0" w:rsidRDefault="009313C0"/>
    <w:p w:rsidR="009313C0" w:rsidRDefault="009313C0">
      <w:r>
        <w:t>RESOLVED (Unanimously):</w:t>
      </w:r>
    </w:p>
    <w:p w:rsidR="009313C0" w:rsidRDefault="009313C0"/>
    <w:p w:rsidR="009313C0" w:rsidRDefault="009313C0">
      <w:r>
        <w:t>That the external auditors report be noted.</w:t>
      </w:r>
    </w:p>
    <w:p w:rsidR="009313C0" w:rsidRPr="0028069D" w:rsidRDefault="009313C0" w:rsidP="009313C0">
      <w:pPr>
        <w:widowControl w:val="0"/>
      </w:pPr>
    </w:p>
    <w:p w:rsidR="009313C0" w:rsidRDefault="009313C0">
      <w:pPr>
        <w:rPr>
          <w:vanish/>
        </w:rPr>
      </w:pPr>
      <w:r>
        <w:rPr>
          <w:vanish/>
        </w:rPr>
        <w:t>&lt;/AI4&gt;</w:t>
      </w:r>
    </w:p>
    <w:p w:rsidR="009313C0" w:rsidRDefault="009313C0">
      <w:pPr>
        <w:rPr>
          <w:vanish/>
        </w:rPr>
      </w:pPr>
      <w:r>
        <w:rPr>
          <w:vanish/>
        </w:rPr>
        <w:t>&lt;AI5&gt;</w:t>
      </w:r>
    </w:p>
    <w:tbl>
      <w:tblPr>
        <w:tblW w:w="9349" w:type="dxa"/>
        <w:tblInd w:w="-601" w:type="dxa"/>
        <w:tblLayout w:type="fixed"/>
        <w:tblLook w:val="04A0" w:firstRow="1" w:lastRow="0" w:firstColumn="1" w:lastColumn="0" w:noHBand="0" w:noVBand="1"/>
      </w:tblPr>
      <w:tblGrid>
        <w:gridCol w:w="619"/>
        <w:gridCol w:w="8730"/>
      </w:tblGrid>
      <w:tr w:rsidR="009313C0" w:rsidRPr="0028069D" w:rsidTr="009313C0">
        <w:tc>
          <w:tcPr>
            <w:tcW w:w="619" w:type="dxa"/>
            <w:shd w:val="clear" w:color="auto" w:fill="auto"/>
          </w:tcPr>
          <w:p w:rsidR="009313C0" w:rsidRPr="005E34FC" w:rsidRDefault="009313C0" w:rsidP="009313C0">
            <w:pPr>
              <w:jc w:val="both"/>
              <w:rPr>
                <w:rFonts w:cs="Arial"/>
                <w:b/>
                <w:szCs w:val="24"/>
              </w:rPr>
            </w:pPr>
            <w:r>
              <w:rPr>
                <w:rFonts w:cs="Arial"/>
                <w:b/>
                <w:szCs w:val="24"/>
                <w:bdr w:val="nil"/>
              </w:rPr>
              <w:t>56</w:t>
            </w:r>
          </w:p>
        </w:tc>
        <w:tc>
          <w:tcPr>
            <w:tcW w:w="8730" w:type="dxa"/>
            <w:shd w:val="clear" w:color="auto" w:fill="auto"/>
          </w:tcPr>
          <w:p w:rsidR="009313C0" w:rsidRPr="005E34FC" w:rsidRDefault="009313C0" w:rsidP="009313C0">
            <w:pPr>
              <w:ind w:left="11"/>
              <w:jc w:val="both"/>
              <w:rPr>
                <w:rFonts w:ascii="Arial Bold" w:hAnsi="Arial Bold"/>
                <w:bCs/>
                <w:szCs w:val="22"/>
              </w:rPr>
            </w:pPr>
            <w:r>
              <w:rPr>
                <w:rFonts w:ascii="Arial Bold" w:hAnsi="Arial Bold"/>
                <w:b/>
                <w:szCs w:val="22"/>
                <w:bdr w:val="nil"/>
              </w:rPr>
              <w:t>External Audit Plan 2017/18</w:t>
            </w:r>
          </w:p>
          <w:p w:rsidR="009313C0" w:rsidRPr="0028069D" w:rsidRDefault="009313C0" w:rsidP="009313C0">
            <w:pPr>
              <w:tabs>
                <w:tab w:val="left" w:pos="1080"/>
              </w:tabs>
              <w:jc w:val="both"/>
              <w:rPr>
                <w:rFonts w:ascii="Arial Bold" w:hAnsi="Arial Bold"/>
                <w:b/>
                <w:szCs w:val="24"/>
              </w:rPr>
            </w:pPr>
          </w:p>
        </w:tc>
      </w:tr>
    </w:tbl>
    <w:p w:rsidR="009313C0" w:rsidRDefault="009313C0">
      <w:r>
        <w:t>The Committee received a report from the Deputy Chief Executive (Resources and Transformation) on the External Audit Plan 2017/18 which was attached at Appendix A. This included the content and timing of their statutory audit for the year ending 31 March 2018.</w:t>
      </w:r>
    </w:p>
    <w:p w:rsidR="009313C0" w:rsidRDefault="009313C0"/>
    <w:p w:rsidR="009313C0" w:rsidRDefault="009313C0">
      <w:r>
        <w:lastRenderedPageBreak/>
        <w:t>The plan was risk based and was materially similar to the plan last year and covered the following:</w:t>
      </w:r>
    </w:p>
    <w:p w:rsidR="009313C0" w:rsidRDefault="009313C0">
      <w:pPr>
        <w:numPr>
          <w:ilvl w:val="0"/>
          <w:numId w:val="16"/>
        </w:numPr>
        <w:rPr>
          <w:szCs w:val="22"/>
        </w:rPr>
      </w:pPr>
      <w:r>
        <w:rPr>
          <w:szCs w:val="22"/>
        </w:rPr>
        <w:t xml:space="preserve">Respective responsibilities  </w:t>
      </w:r>
    </w:p>
    <w:p w:rsidR="009313C0" w:rsidRDefault="009313C0">
      <w:pPr>
        <w:numPr>
          <w:ilvl w:val="0"/>
          <w:numId w:val="16"/>
        </w:numPr>
        <w:rPr>
          <w:szCs w:val="22"/>
        </w:rPr>
      </w:pPr>
      <w:r>
        <w:rPr>
          <w:szCs w:val="22"/>
        </w:rPr>
        <w:t>Deep business understanding</w:t>
      </w:r>
    </w:p>
    <w:p w:rsidR="009313C0" w:rsidRDefault="009313C0">
      <w:pPr>
        <w:numPr>
          <w:ilvl w:val="0"/>
          <w:numId w:val="16"/>
        </w:numPr>
        <w:rPr>
          <w:szCs w:val="22"/>
        </w:rPr>
      </w:pPr>
      <w:r>
        <w:rPr>
          <w:szCs w:val="22"/>
        </w:rPr>
        <w:t>Risks identified</w:t>
      </w:r>
    </w:p>
    <w:p w:rsidR="009313C0" w:rsidRDefault="009313C0">
      <w:pPr>
        <w:numPr>
          <w:ilvl w:val="0"/>
          <w:numId w:val="16"/>
        </w:numPr>
        <w:rPr>
          <w:szCs w:val="22"/>
        </w:rPr>
      </w:pPr>
      <w:r>
        <w:rPr>
          <w:szCs w:val="22"/>
        </w:rPr>
        <w:t>Materiality levels</w:t>
      </w:r>
    </w:p>
    <w:p w:rsidR="009313C0" w:rsidRDefault="009313C0">
      <w:pPr>
        <w:numPr>
          <w:ilvl w:val="0"/>
          <w:numId w:val="16"/>
        </w:numPr>
        <w:rPr>
          <w:szCs w:val="22"/>
        </w:rPr>
      </w:pPr>
      <w:r>
        <w:rPr>
          <w:szCs w:val="22"/>
        </w:rPr>
        <w:t>Value for Money (VFM) arrangements</w:t>
      </w:r>
    </w:p>
    <w:p w:rsidR="009313C0" w:rsidRDefault="009313C0">
      <w:pPr>
        <w:numPr>
          <w:ilvl w:val="0"/>
          <w:numId w:val="17"/>
        </w:numPr>
        <w:rPr>
          <w:szCs w:val="22"/>
        </w:rPr>
      </w:pPr>
      <w:r>
        <w:rPr>
          <w:szCs w:val="22"/>
        </w:rPr>
        <w:t>Resourcing, timescales and Audit Fees</w:t>
      </w:r>
    </w:p>
    <w:p w:rsidR="009313C0" w:rsidRDefault="009313C0">
      <w:pPr>
        <w:numPr>
          <w:ilvl w:val="0"/>
          <w:numId w:val="17"/>
        </w:numPr>
        <w:rPr>
          <w:szCs w:val="22"/>
        </w:rPr>
      </w:pPr>
      <w:r>
        <w:rPr>
          <w:szCs w:val="22"/>
        </w:rPr>
        <w:t>Early Closure requirements</w:t>
      </w:r>
    </w:p>
    <w:p w:rsidR="009313C0" w:rsidRDefault="009313C0"/>
    <w:p w:rsidR="009313C0" w:rsidRDefault="009313C0">
      <w:r>
        <w:t>In respect of the identified significant risks on Page 3 of the report it was explained that these were not specific to South Ribble and were included in many action plans across the country.</w:t>
      </w:r>
    </w:p>
    <w:p w:rsidR="009313C0" w:rsidRDefault="009313C0"/>
    <w:p w:rsidR="009313C0" w:rsidRDefault="009313C0">
      <w:r>
        <w:t>The Committee was advised that there were regular meetings between Council officers and the external auditor around the Statement of Accounts and Annual Governance Statement and the Council was confident that it would meet the deadlines.</w:t>
      </w:r>
    </w:p>
    <w:p w:rsidR="009313C0" w:rsidRDefault="009313C0"/>
    <w:p w:rsidR="009313C0" w:rsidRDefault="009313C0">
      <w:r>
        <w:t>RESOLVED (Unanimously):</w:t>
      </w:r>
    </w:p>
    <w:p w:rsidR="009313C0" w:rsidRDefault="009313C0"/>
    <w:p w:rsidR="009313C0" w:rsidRDefault="009313C0">
      <w:r>
        <w:t xml:space="preserve">That the External Audit Plan 2017/18 be noted. </w:t>
      </w:r>
    </w:p>
    <w:p w:rsidR="009313C0" w:rsidRPr="0028069D" w:rsidRDefault="009313C0" w:rsidP="009313C0">
      <w:pPr>
        <w:widowControl w:val="0"/>
      </w:pPr>
    </w:p>
    <w:p w:rsidR="009313C0" w:rsidRDefault="009313C0">
      <w:pPr>
        <w:rPr>
          <w:vanish/>
        </w:rPr>
      </w:pPr>
      <w:r>
        <w:rPr>
          <w:vanish/>
        </w:rPr>
        <w:t>&lt;/AI5&gt;</w:t>
      </w:r>
    </w:p>
    <w:p w:rsidR="009313C0" w:rsidRDefault="009313C0">
      <w:pPr>
        <w:rPr>
          <w:vanish/>
        </w:rPr>
      </w:pPr>
      <w:r>
        <w:rPr>
          <w:vanish/>
        </w:rPr>
        <w:t>&lt;AI6&gt;</w:t>
      </w:r>
    </w:p>
    <w:tbl>
      <w:tblPr>
        <w:tblW w:w="9349" w:type="dxa"/>
        <w:tblInd w:w="-601" w:type="dxa"/>
        <w:tblLayout w:type="fixed"/>
        <w:tblLook w:val="04A0" w:firstRow="1" w:lastRow="0" w:firstColumn="1" w:lastColumn="0" w:noHBand="0" w:noVBand="1"/>
      </w:tblPr>
      <w:tblGrid>
        <w:gridCol w:w="619"/>
        <w:gridCol w:w="8730"/>
      </w:tblGrid>
      <w:tr w:rsidR="009313C0" w:rsidRPr="0028069D" w:rsidTr="009313C0">
        <w:tc>
          <w:tcPr>
            <w:tcW w:w="619" w:type="dxa"/>
            <w:shd w:val="clear" w:color="auto" w:fill="auto"/>
          </w:tcPr>
          <w:p w:rsidR="009313C0" w:rsidRPr="005E34FC" w:rsidRDefault="009313C0" w:rsidP="009313C0">
            <w:pPr>
              <w:jc w:val="both"/>
              <w:rPr>
                <w:rFonts w:cs="Arial"/>
                <w:b/>
                <w:szCs w:val="24"/>
              </w:rPr>
            </w:pPr>
            <w:r>
              <w:rPr>
                <w:rFonts w:cs="Arial"/>
                <w:b/>
                <w:szCs w:val="24"/>
                <w:bdr w:val="nil"/>
              </w:rPr>
              <w:t>57</w:t>
            </w:r>
          </w:p>
        </w:tc>
        <w:tc>
          <w:tcPr>
            <w:tcW w:w="8730" w:type="dxa"/>
            <w:shd w:val="clear" w:color="auto" w:fill="auto"/>
          </w:tcPr>
          <w:p w:rsidR="009313C0" w:rsidRPr="005E34FC" w:rsidRDefault="009313C0" w:rsidP="009313C0">
            <w:pPr>
              <w:ind w:left="11"/>
              <w:jc w:val="both"/>
              <w:rPr>
                <w:rFonts w:ascii="Arial Bold" w:hAnsi="Arial Bold"/>
                <w:bCs/>
                <w:szCs w:val="22"/>
              </w:rPr>
            </w:pPr>
            <w:r>
              <w:rPr>
                <w:rFonts w:ascii="Arial Bold" w:hAnsi="Arial Bold"/>
                <w:b/>
                <w:szCs w:val="22"/>
                <w:bdr w:val="nil"/>
              </w:rPr>
              <w:t>Internal Audit Plan 2018/19 and Internal Audit Charter</w:t>
            </w:r>
          </w:p>
          <w:p w:rsidR="009313C0" w:rsidRPr="0028069D" w:rsidRDefault="009313C0" w:rsidP="009313C0">
            <w:pPr>
              <w:tabs>
                <w:tab w:val="left" w:pos="1080"/>
              </w:tabs>
              <w:jc w:val="both"/>
              <w:rPr>
                <w:rFonts w:ascii="Arial Bold" w:hAnsi="Arial Bold"/>
                <w:b/>
                <w:szCs w:val="24"/>
              </w:rPr>
            </w:pPr>
          </w:p>
        </w:tc>
      </w:tr>
    </w:tbl>
    <w:p w:rsidR="009313C0" w:rsidRDefault="009313C0">
      <w:r>
        <w:t>The Principal Auditor presented a report seeking the Committee’s approval of the Internal Audit Plan 2018/19 and Internal Audit Charter.  The plan and charter were attached to the report at Appendices 1 and 2 respectively.</w:t>
      </w:r>
    </w:p>
    <w:p w:rsidR="009313C0" w:rsidRDefault="009313C0"/>
    <w:p w:rsidR="009313C0" w:rsidRDefault="009313C0">
      <w:r>
        <w:t xml:space="preserve">The Committee was informed that whilst there was a change from last year in the split of the number of audit days for South Ribble and those for Shared Services overall it was unchanged. </w:t>
      </w:r>
    </w:p>
    <w:p w:rsidR="009313C0" w:rsidRDefault="009313C0"/>
    <w:p w:rsidR="009313C0" w:rsidRDefault="009313C0">
      <w:r>
        <w:t xml:space="preserve">In respect of City Deal, the Committee was informed that it was felt the number of days allocated in the plan was appropriate and if needed, this could be increased using contingency days. </w:t>
      </w:r>
    </w:p>
    <w:p w:rsidR="009313C0" w:rsidRDefault="009313C0"/>
    <w:p w:rsidR="009313C0" w:rsidRDefault="009313C0">
      <w:r>
        <w:t>RESOLVED (Unanimously):</w:t>
      </w:r>
    </w:p>
    <w:p w:rsidR="009313C0" w:rsidRDefault="009313C0"/>
    <w:p w:rsidR="009313C0" w:rsidRDefault="009313C0">
      <w:r>
        <w:t>That the Internal Audit Plan 2018/19 and Internal Audit Charter be approved.</w:t>
      </w:r>
    </w:p>
    <w:p w:rsidR="009313C0" w:rsidRPr="0028069D" w:rsidRDefault="009313C0" w:rsidP="009313C0">
      <w:pPr>
        <w:widowControl w:val="0"/>
      </w:pPr>
    </w:p>
    <w:p w:rsidR="009313C0" w:rsidRDefault="009313C0">
      <w:pPr>
        <w:rPr>
          <w:vanish/>
        </w:rPr>
      </w:pPr>
      <w:r>
        <w:rPr>
          <w:vanish/>
        </w:rPr>
        <w:t>&lt;/AI6&gt;</w:t>
      </w:r>
    </w:p>
    <w:p w:rsidR="009313C0" w:rsidRDefault="009313C0">
      <w:pPr>
        <w:rPr>
          <w:vanish/>
        </w:rPr>
      </w:pPr>
      <w:r>
        <w:rPr>
          <w:vanish/>
        </w:rPr>
        <w:t>&lt;AI7&gt;</w:t>
      </w:r>
    </w:p>
    <w:tbl>
      <w:tblPr>
        <w:tblW w:w="9349" w:type="dxa"/>
        <w:tblInd w:w="-601" w:type="dxa"/>
        <w:tblLayout w:type="fixed"/>
        <w:tblLook w:val="04A0" w:firstRow="1" w:lastRow="0" w:firstColumn="1" w:lastColumn="0" w:noHBand="0" w:noVBand="1"/>
      </w:tblPr>
      <w:tblGrid>
        <w:gridCol w:w="619"/>
        <w:gridCol w:w="8730"/>
      </w:tblGrid>
      <w:tr w:rsidR="009313C0" w:rsidRPr="0028069D" w:rsidTr="009313C0">
        <w:tc>
          <w:tcPr>
            <w:tcW w:w="619" w:type="dxa"/>
            <w:shd w:val="clear" w:color="auto" w:fill="auto"/>
          </w:tcPr>
          <w:p w:rsidR="009313C0" w:rsidRPr="005E34FC" w:rsidRDefault="009313C0" w:rsidP="009313C0">
            <w:pPr>
              <w:jc w:val="both"/>
              <w:rPr>
                <w:rFonts w:cs="Arial"/>
                <w:b/>
                <w:szCs w:val="24"/>
              </w:rPr>
            </w:pPr>
            <w:r>
              <w:rPr>
                <w:rFonts w:cs="Arial"/>
                <w:b/>
                <w:szCs w:val="24"/>
                <w:bdr w:val="nil"/>
              </w:rPr>
              <w:t>58</w:t>
            </w:r>
          </w:p>
        </w:tc>
        <w:tc>
          <w:tcPr>
            <w:tcW w:w="8730" w:type="dxa"/>
            <w:shd w:val="clear" w:color="auto" w:fill="auto"/>
          </w:tcPr>
          <w:p w:rsidR="009313C0" w:rsidRPr="005E34FC" w:rsidRDefault="009313C0" w:rsidP="009313C0">
            <w:pPr>
              <w:ind w:left="11"/>
              <w:jc w:val="both"/>
              <w:rPr>
                <w:rFonts w:ascii="Arial Bold" w:hAnsi="Arial Bold"/>
                <w:bCs/>
                <w:szCs w:val="22"/>
              </w:rPr>
            </w:pPr>
            <w:r>
              <w:rPr>
                <w:rFonts w:ascii="Arial Bold" w:hAnsi="Arial Bold"/>
                <w:b/>
                <w:szCs w:val="22"/>
                <w:bdr w:val="nil"/>
              </w:rPr>
              <w:t>Risk Management Framework</w:t>
            </w:r>
          </w:p>
          <w:p w:rsidR="009313C0" w:rsidRPr="0028069D" w:rsidRDefault="009313C0" w:rsidP="009313C0">
            <w:pPr>
              <w:tabs>
                <w:tab w:val="left" w:pos="1080"/>
              </w:tabs>
              <w:jc w:val="both"/>
              <w:rPr>
                <w:rFonts w:ascii="Arial Bold" w:hAnsi="Arial Bold"/>
                <w:b/>
                <w:szCs w:val="24"/>
              </w:rPr>
            </w:pPr>
          </w:p>
        </w:tc>
      </w:tr>
    </w:tbl>
    <w:p w:rsidR="009313C0" w:rsidRDefault="009313C0">
      <w:r>
        <w:t>The Head of Shared Assurance Services presented a report to the Committee on the updated Risk Management Framework. This demonstrated further improvements and that the Council was ensuring that risk management was central to its day to day activity.</w:t>
      </w:r>
    </w:p>
    <w:p w:rsidR="009313C0" w:rsidRDefault="009313C0"/>
    <w:p w:rsidR="009313C0" w:rsidRDefault="009313C0">
      <w:r>
        <w:lastRenderedPageBreak/>
        <w:t>The Committee appreciated the recent informative Member Learning Hour on Risk Management Framework providing a better understanding and the opportunity to give input into the review process.</w:t>
      </w:r>
    </w:p>
    <w:p w:rsidR="009313C0" w:rsidRDefault="009313C0"/>
    <w:p w:rsidR="009313C0" w:rsidRDefault="009313C0">
      <w:r>
        <w:t xml:space="preserve">Whilst GRACE (governance, risk assessment, and control evaluation) indicated a timescale for the review of individual risks under Para 6 of the report, in reality there was ongoing action to mitigate risks.  It was confirmed there had been a lot of staff awareness training which had included how to report/raise an identified risk. </w:t>
      </w:r>
    </w:p>
    <w:p w:rsidR="009313C0" w:rsidRDefault="009313C0"/>
    <w:p w:rsidR="009313C0" w:rsidRDefault="009313C0">
      <w:r>
        <w:t>RESOLVED (Unanimously):</w:t>
      </w:r>
    </w:p>
    <w:p w:rsidR="009313C0" w:rsidRDefault="009313C0"/>
    <w:p w:rsidR="009313C0" w:rsidRDefault="009313C0" w:rsidP="00B63DB2">
      <w:r>
        <w:t>That the updated Risk Management Framework be approved for adoption.</w:t>
      </w:r>
    </w:p>
    <w:p w:rsidR="00B63DB2" w:rsidRDefault="00B63DB2" w:rsidP="00B63DB2"/>
    <w:p w:rsidR="00B63DB2" w:rsidRPr="0028069D" w:rsidRDefault="00B63DB2" w:rsidP="00B63DB2"/>
    <w:p w:rsidR="009313C0" w:rsidRDefault="009313C0">
      <w:pPr>
        <w:rPr>
          <w:vanish/>
        </w:rPr>
      </w:pPr>
      <w:r>
        <w:rPr>
          <w:vanish/>
        </w:rPr>
        <w:t>&lt;/AI7&gt;</w:t>
      </w:r>
    </w:p>
    <w:p w:rsidR="009313C0" w:rsidRDefault="009313C0">
      <w:pPr>
        <w:rPr>
          <w:vanish/>
        </w:rPr>
      </w:pPr>
      <w:r>
        <w:rPr>
          <w:vanish/>
        </w:rPr>
        <w:t>&lt;AI8&gt;</w:t>
      </w:r>
    </w:p>
    <w:tbl>
      <w:tblPr>
        <w:tblW w:w="9349" w:type="dxa"/>
        <w:tblInd w:w="-601" w:type="dxa"/>
        <w:tblLayout w:type="fixed"/>
        <w:tblLook w:val="04A0" w:firstRow="1" w:lastRow="0" w:firstColumn="1" w:lastColumn="0" w:noHBand="0" w:noVBand="1"/>
      </w:tblPr>
      <w:tblGrid>
        <w:gridCol w:w="619"/>
        <w:gridCol w:w="8730"/>
      </w:tblGrid>
      <w:tr w:rsidR="009313C0" w:rsidRPr="0028069D" w:rsidTr="009313C0">
        <w:tc>
          <w:tcPr>
            <w:tcW w:w="619" w:type="dxa"/>
            <w:shd w:val="clear" w:color="auto" w:fill="auto"/>
          </w:tcPr>
          <w:p w:rsidR="009313C0" w:rsidRPr="005E34FC" w:rsidRDefault="009313C0" w:rsidP="009313C0">
            <w:pPr>
              <w:jc w:val="both"/>
              <w:rPr>
                <w:rFonts w:cs="Arial"/>
                <w:b/>
                <w:szCs w:val="24"/>
              </w:rPr>
            </w:pPr>
            <w:r>
              <w:rPr>
                <w:rFonts w:cs="Arial"/>
                <w:b/>
                <w:szCs w:val="24"/>
                <w:bdr w:val="nil"/>
              </w:rPr>
              <w:t>59</w:t>
            </w:r>
          </w:p>
        </w:tc>
        <w:tc>
          <w:tcPr>
            <w:tcW w:w="8730" w:type="dxa"/>
            <w:shd w:val="clear" w:color="auto" w:fill="auto"/>
          </w:tcPr>
          <w:p w:rsidR="009313C0" w:rsidRPr="005E34FC" w:rsidRDefault="009313C0" w:rsidP="009313C0">
            <w:pPr>
              <w:ind w:left="11"/>
              <w:jc w:val="both"/>
              <w:rPr>
                <w:rFonts w:ascii="Arial Bold" w:hAnsi="Arial Bold"/>
                <w:bCs/>
                <w:szCs w:val="22"/>
              </w:rPr>
            </w:pPr>
            <w:r>
              <w:rPr>
                <w:rFonts w:ascii="Arial Bold" w:hAnsi="Arial Bold"/>
                <w:b/>
                <w:szCs w:val="22"/>
                <w:bdr w:val="nil"/>
              </w:rPr>
              <w:t>2017/18 Closure of Accounts - Approval of Accounting Policies to be included in the Statement of Accounts 2017/18</w:t>
            </w:r>
          </w:p>
          <w:p w:rsidR="009313C0" w:rsidRPr="0028069D" w:rsidRDefault="009313C0" w:rsidP="009313C0">
            <w:pPr>
              <w:tabs>
                <w:tab w:val="left" w:pos="1080"/>
              </w:tabs>
              <w:jc w:val="both"/>
              <w:rPr>
                <w:rFonts w:ascii="Arial Bold" w:hAnsi="Arial Bold"/>
                <w:b/>
                <w:szCs w:val="24"/>
              </w:rPr>
            </w:pPr>
          </w:p>
        </w:tc>
      </w:tr>
    </w:tbl>
    <w:p w:rsidR="009313C0" w:rsidRDefault="009313C0">
      <w:r>
        <w:t>Further to Minute No.45, 31 January 2018, the Committee considered a report of the Deputy Chief Executive (Transformation and Resources) on the Statement of Accounting Policies to be included in the Statement of Accounts 2017/18.</w:t>
      </w:r>
    </w:p>
    <w:p w:rsidR="009313C0" w:rsidRDefault="009313C0"/>
    <w:p w:rsidR="009313C0" w:rsidRDefault="009313C0">
      <w:r>
        <w:t>These were minor changes listed in Section 4.5 of the report and identified as track changes in the policies document at Appendix A attached to the report.  The Committee was also advised of future changes in the 2018/19 Accounting Code of Practice and subsequent years.</w:t>
      </w:r>
    </w:p>
    <w:p w:rsidR="009313C0" w:rsidRDefault="009313C0"/>
    <w:p w:rsidR="009313C0" w:rsidRDefault="009313C0">
      <w:r>
        <w:t>The Committee was pleased to see that external auditor’s comments had been taken on board in the policies.  It was confirmed that the policy changes and those forthcoming were not onerous on the Council.</w:t>
      </w:r>
    </w:p>
    <w:p w:rsidR="009313C0" w:rsidRDefault="009313C0"/>
    <w:p w:rsidR="009313C0" w:rsidRDefault="009313C0">
      <w:r>
        <w:t>RESOLVED (Unanimously):</w:t>
      </w:r>
    </w:p>
    <w:p w:rsidR="009313C0" w:rsidRDefault="009313C0"/>
    <w:p w:rsidR="009313C0" w:rsidRDefault="009313C0">
      <w:r>
        <w:t>That the Statement of Accounting Policies to be included in the Statement of Accounts 2017/18 be approved.</w:t>
      </w:r>
    </w:p>
    <w:p w:rsidR="009313C0" w:rsidRPr="0028069D" w:rsidRDefault="009313C0" w:rsidP="009313C0">
      <w:pPr>
        <w:widowControl w:val="0"/>
      </w:pPr>
    </w:p>
    <w:p w:rsidR="009313C0" w:rsidRDefault="009313C0">
      <w:pPr>
        <w:rPr>
          <w:vanish/>
        </w:rPr>
      </w:pPr>
      <w:r>
        <w:rPr>
          <w:vanish/>
        </w:rPr>
        <w:t>&lt;/AI8&gt;</w:t>
      </w:r>
    </w:p>
    <w:p w:rsidR="009313C0" w:rsidRDefault="009313C0">
      <w:pPr>
        <w:rPr>
          <w:vanish/>
        </w:rPr>
      </w:pPr>
      <w:r>
        <w:rPr>
          <w:vanish/>
        </w:rPr>
        <w:t>&lt;AI9&gt;</w:t>
      </w:r>
    </w:p>
    <w:tbl>
      <w:tblPr>
        <w:tblW w:w="9349" w:type="dxa"/>
        <w:tblInd w:w="-601" w:type="dxa"/>
        <w:tblLayout w:type="fixed"/>
        <w:tblLook w:val="04A0" w:firstRow="1" w:lastRow="0" w:firstColumn="1" w:lastColumn="0" w:noHBand="0" w:noVBand="1"/>
      </w:tblPr>
      <w:tblGrid>
        <w:gridCol w:w="619"/>
        <w:gridCol w:w="8730"/>
      </w:tblGrid>
      <w:tr w:rsidR="009313C0" w:rsidRPr="0028069D" w:rsidTr="009313C0">
        <w:tc>
          <w:tcPr>
            <w:tcW w:w="619" w:type="dxa"/>
            <w:shd w:val="clear" w:color="auto" w:fill="auto"/>
          </w:tcPr>
          <w:p w:rsidR="009313C0" w:rsidRPr="005E34FC" w:rsidRDefault="009313C0" w:rsidP="009313C0">
            <w:pPr>
              <w:jc w:val="both"/>
              <w:rPr>
                <w:rFonts w:cs="Arial"/>
                <w:b/>
                <w:szCs w:val="24"/>
              </w:rPr>
            </w:pPr>
            <w:r>
              <w:rPr>
                <w:rFonts w:cs="Arial"/>
                <w:b/>
                <w:szCs w:val="24"/>
                <w:bdr w:val="nil"/>
              </w:rPr>
              <w:t>60</w:t>
            </w:r>
          </w:p>
        </w:tc>
        <w:tc>
          <w:tcPr>
            <w:tcW w:w="8730" w:type="dxa"/>
            <w:shd w:val="clear" w:color="auto" w:fill="auto"/>
          </w:tcPr>
          <w:p w:rsidR="009313C0" w:rsidRPr="005E34FC" w:rsidRDefault="009313C0" w:rsidP="009313C0">
            <w:pPr>
              <w:ind w:left="11"/>
              <w:jc w:val="both"/>
              <w:rPr>
                <w:rFonts w:ascii="Arial Bold" w:hAnsi="Arial Bold"/>
                <w:bCs/>
                <w:szCs w:val="22"/>
              </w:rPr>
            </w:pPr>
            <w:r>
              <w:rPr>
                <w:rFonts w:ascii="Arial Bold" w:hAnsi="Arial Bold"/>
                <w:b/>
                <w:szCs w:val="22"/>
                <w:bdr w:val="nil"/>
              </w:rPr>
              <w:t>Notices of Motion</w:t>
            </w:r>
          </w:p>
          <w:p w:rsidR="009313C0" w:rsidRPr="0028069D" w:rsidRDefault="009313C0" w:rsidP="009313C0">
            <w:pPr>
              <w:tabs>
                <w:tab w:val="left" w:pos="1080"/>
              </w:tabs>
              <w:jc w:val="both"/>
              <w:rPr>
                <w:rFonts w:ascii="Arial Bold" w:hAnsi="Arial Bold"/>
                <w:b/>
                <w:szCs w:val="24"/>
              </w:rPr>
            </w:pPr>
          </w:p>
        </w:tc>
      </w:tr>
    </w:tbl>
    <w:p w:rsidR="009313C0" w:rsidRDefault="009313C0">
      <w:r>
        <w:t>The Committee received a report from the Interim Monitoring Officer on a suggested change to the Council’s Constitution regarding the rules relating to Notices of Motion.</w:t>
      </w:r>
    </w:p>
    <w:p w:rsidR="009313C0" w:rsidRDefault="009313C0"/>
    <w:p w:rsidR="009313C0" w:rsidRDefault="009313C0">
      <w:r>
        <w:t xml:space="preserve">Whilst the existing rules stipulated a deadline for the submission of Notices of Motion to be considered at a meeting of the Council, this did not extend to any amendments to a Motion.  The suggested change was that a deadline be introduced for the submission of an amendment to a Motion.  This followed concerns about the late submission of amendments to Motions at recent meetings of Council and the subsequent debate.  The Committee discussed the merits of introducing a deadline for the submission of an amendment. However, whilst understanding the rationale it was felt on balance that the introduction of a deadline would remove flexibility and </w:t>
      </w:r>
      <w:r>
        <w:lastRenderedPageBreak/>
        <w:t>the means to resolve the recent issues was really with members using the existing rules.</w:t>
      </w:r>
    </w:p>
    <w:p w:rsidR="009313C0" w:rsidRDefault="009313C0"/>
    <w:p w:rsidR="009313C0" w:rsidRDefault="009313C0">
      <w:r>
        <w:t>RESOLVED (Yes: 4, No: 2)</w:t>
      </w:r>
    </w:p>
    <w:p w:rsidR="009313C0" w:rsidRDefault="009313C0"/>
    <w:p w:rsidR="009313C0" w:rsidRDefault="009313C0">
      <w:r>
        <w:t>That no change be made to the Council’s Constitution regarding the rules relating to Notices of Motion.</w:t>
      </w:r>
    </w:p>
    <w:p w:rsidR="009313C0" w:rsidRPr="0028069D" w:rsidRDefault="009313C0" w:rsidP="009313C0">
      <w:pPr>
        <w:widowControl w:val="0"/>
      </w:pPr>
    </w:p>
    <w:p w:rsidR="009313C0" w:rsidRDefault="009313C0">
      <w:pPr>
        <w:rPr>
          <w:vanish/>
        </w:rPr>
      </w:pPr>
      <w:r>
        <w:rPr>
          <w:vanish/>
        </w:rPr>
        <w:t>&lt;/AI9&gt;</w:t>
      </w:r>
    </w:p>
    <w:p w:rsidR="009313C0" w:rsidRDefault="009313C0">
      <w:pPr>
        <w:rPr>
          <w:vanish/>
        </w:rPr>
      </w:pPr>
      <w:r>
        <w:rPr>
          <w:vanish/>
        </w:rPr>
        <w:t>&lt;AI10&gt;</w:t>
      </w:r>
    </w:p>
    <w:tbl>
      <w:tblPr>
        <w:tblW w:w="9349" w:type="dxa"/>
        <w:tblInd w:w="-601" w:type="dxa"/>
        <w:tblLayout w:type="fixed"/>
        <w:tblLook w:val="04A0" w:firstRow="1" w:lastRow="0" w:firstColumn="1" w:lastColumn="0" w:noHBand="0" w:noVBand="1"/>
      </w:tblPr>
      <w:tblGrid>
        <w:gridCol w:w="619"/>
        <w:gridCol w:w="8730"/>
      </w:tblGrid>
      <w:tr w:rsidR="009313C0" w:rsidRPr="0028069D" w:rsidTr="009313C0">
        <w:tc>
          <w:tcPr>
            <w:tcW w:w="619" w:type="dxa"/>
            <w:shd w:val="clear" w:color="auto" w:fill="auto"/>
          </w:tcPr>
          <w:p w:rsidR="009313C0" w:rsidRPr="005E34FC" w:rsidRDefault="009313C0" w:rsidP="009313C0">
            <w:pPr>
              <w:jc w:val="both"/>
              <w:rPr>
                <w:rFonts w:cs="Arial"/>
                <w:b/>
                <w:szCs w:val="24"/>
              </w:rPr>
            </w:pPr>
            <w:r>
              <w:rPr>
                <w:rFonts w:cs="Arial"/>
                <w:b/>
                <w:szCs w:val="24"/>
                <w:bdr w:val="nil"/>
              </w:rPr>
              <w:t>61</w:t>
            </w:r>
          </w:p>
        </w:tc>
        <w:tc>
          <w:tcPr>
            <w:tcW w:w="8730" w:type="dxa"/>
            <w:shd w:val="clear" w:color="auto" w:fill="auto"/>
          </w:tcPr>
          <w:p w:rsidR="009313C0" w:rsidRPr="005E34FC" w:rsidRDefault="009313C0" w:rsidP="009313C0">
            <w:pPr>
              <w:ind w:left="11"/>
              <w:jc w:val="both"/>
              <w:rPr>
                <w:rFonts w:ascii="Arial Bold" w:hAnsi="Arial Bold"/>
                <w:bCs/>
                <w:szCs w:val="22"/>
              </w:rPr>
            </w:pPr>
            <w:r>
              <w:rPr>
                <w:rFonts w:ascii="Arial Bold" w:hAnsi="Arial Bold"/>
                <w:b/>
                <w:szCs w:val="22"/>
                <w:bdr w:val="nil"/>
              </w:rPr>
              <w:t>Access to Information Procedure Rules</w:t>
            </w:r>
          </w:p>
          <w:p w:rsidR="009313C0" w:rsidRPr="0028069D" w:rsidRDefault="009313C0" w:rsidP="009313C0">
            <w:pPr>
              <w:tabs>
                <w:tab w:val="left" w:pos="1080"/>
              </w:tabs>
              <w:jc w:val="both"/>
              <w:rPr>
                <w:rFonts w:ascii="Arial Bold" w:hAnsi="Arial Bold"/>
                <w:b/>
                <w:szCs w:val="24"/>
              </w:rPr>
            </w:pPr>
          </w:p>
        </w:tc>
      </w:tr>
    </w:tbl>
    <w:p w:rsidR="009313C0" w:rsidRDefault="009313C0">
      <w:r>
        <w:t>The Committee received a report from the Interim Monitoring Officer on revised wording for the Access to Information Procedure Rules.  These were minor amendments aimed to improve clarity and reducing duplication.  The Committee was pleased to note the amendments relating to late reports and to the publication of minutes.</w:t>
      </w:r>
    </w:p>
    <w:p w:rsidR="009313C0" w:rsidRDefault="009313C0"/>
    <w:p w:rsidR="009313C0" w:rsidRDefault="009313C0">
      <w:r>
        <w:t xml:space="preserve">RESOLVED (Unanimously): </w:t>
      </w:r>
    </w:p>
    <w:p w:rsidR="009313C0" w:rsidRDefault="009313C0"/>
    <w:p w:rsidR="009313C0" w:rsidRDefault="009313C0">
      <w:r>
        <w:t>That the revised Access to Information Procedure Rules attached at Appendix A to the report be agreed and now be recommended to Council for approval.</w:t>
      </w:r>
    </w:p>
    <w:p w:rsidR="009313C0" w:rsidRPr="0028069D" w:rsidRDefault="009313C0" w:rsidP="009313C0">
      <w:pPr>
        <w:widowControl w:val="0"/>
      </w:pPr>
    </w:p>
    <w:p w:rsidR="009313C0" w:rsidRDefault="009313C0">
      <w:pPr>
        <w:rPr>
          <w:vanish/>
        </w:rPr>
      </w:pPr>
      <w:r>
        <w:rPr>
          <w:vanish/>
        </w:rPr>
        <w:t>&lt;/AI10&gt;</w:t>
      </w:r>
    </w:p>
    <w:p w:rsidR="009313C0" w:rsidRDefault="009313C0">
      <w:pPr>
        <w:rPr>
          <w:vanish/>
        </w:rPr>
      </w:pPr>
      <w:r>
        <w:rPr>
          <w:vanish/>
        </w:rPr>
        <w:t>&lt;AI11&gt;</w:t>
      </w:r>
    </w:p>
    <w:tbl>
      <w:tblPr>
        <w:tblW w:w="9349" w:type="dxa"/>
        <w:tblInd w:w="-601" w:type="dxa"/>
        <w:tblLayout w:type="fixed"/>
        <w:tblLook w:val="04A0" w:firstRow="1" w:lastRow="0" w:firstColumn="1" w:lastColumn="0" w:noHBand="0" w:noVBand="1"/>
      </w:tblPr>
      <w:tblGrid>
        <w:gridCol w:w="619"/>
        <w:gridCol w:w="8730"/>
      </w:tblGrid>
      <w:tr w:rsidR="009313C0" w:rsidRPr="0028069D" w:rsidTr="009313C0">
        <w:tc>
          <w:tcPr>
            <w:tcW w:w="619" w:type="dxa"/>
            <w:shd w:val="clear" w:color="auto" w:fill="auto"/>
          </w:tcPr>
          <w:p w:rsidR="009313C0" w:rsidRPr="005E34FC" w:rsidRDefault="009313C0" w:rsidP="009313C0">
            <w:pPr>
              <w:jc w:val="both"/>
              <w:rPr>
                <w:rFonts w:cs="Arial"/>
                <w:b/>
                <w:szCs w:val="24"/>
              </w:rPr>
            </w:pPr>
            <w:r>
              <w:rPr>
                <w:rFonts w:cs="Arial"/>
                <w:b/>
                <w:szCs w:val="24"/>
                <w:bdr w:val="nil"/>
              </w:rPr>
              <w:t>62</w:t>
            </w:r>
          </w:p>
        </w:tc>
        <w:tc>
          <w:tcPr>
            <w:tcW w:w="8730" w:type="dxa"/>
            <w:shd w:val="clear" w:color="auto" w:fill="auto"/>
          </w:tcPr>
          <w:p w:rsidR="009313C0" w:rsidRPr="005E34FC" w:rsidRDefault="009313C0" w:rsidP="009313C0">
            <w:pPr>
              <w:ind w:left="11"/>
              <w:jc w:val="both"/>
              <w:rPr>
                <w:rFonts w:ascii="Arial Bold" w:hAnsi="Arial Bold"/>
                <w:bCs/>
                <w:szCs w:val="22"/>
              </w:rPr>
            </w:pPr>
            <w:r>
              <w:rPr>
                <w:rFonts w:ascii="Arial Bold" w:hAnsi="Arial Bold"/>
                <w:b/>
                <w:szCs w:val="22"/>
                <w:bdr w:val="nil"/>
              </w:rPr>
              <w:t>Whistleblowing Policy</w:t>
            </w:r>
          </w:p>
          <w:p w:rsidR="009313C0" w:rsidRPr="0028069D" w:rsidRDefault="009313C0" w:rsidP="009313C0">
            <w:pPr>
              <w:tabs>
                <w:tab w:val="left" w:pos="1080"/>
              </w:tabs>
              <w:jc w:val="both"/>
              <w:rPr>
                <w:rFonts w:ascii="Arial Bold" w:hAnsi="Arial Bold"/>
                <w:b/>
                <w:szCs w:val="24"/>
              </w:rPr>
            </w:pPr>
          </w:p>
        </w:tc>
      </w:tr>
    </w:tbl>
    <w:p w:rsidR="009313C0" w:rsidRDefault="009313C0">
      <w:r>
        <w:t>The Committee received a report from the Interim Monitoring Officer on the updated Whistleblowing Policy attached at Appendix A to the report.</w:t>
      </w:r>
    </w:p>
    <w:p w:rsidR="009313C0" w:rsidRDefault="009313C0"/>
    <w:p w:rsidR="009313C0" w:rsidRDefault="009313C0">
      <w:r>
        <w:t>In respect of Para 4.1 (How does an employee raise a concern) it was suggested that the policy be amended to include, through their trade union as it was felt the trade union would be able to give advice/support to an employee about a concern.</w:t>
      </w:r>
    </w:p>
    <w:p w:rsidR="009313C0" w:rsidRDefault="009313C0"/>
    <w:p w:rsidR="009313C0" w:rsidRDefault="009313C0">
      <w:r>
        <w:t xml:space="preserve">Regarding monitoring and reviewing the policy it was suggested that the Monitoring Officer include reference to the policy in the Annual Report to the Standards Committee. </w:t>
      </w:r>
    </w:p>
    <w:p w:rsidR="009313C0" w:rsidRDefault="009313C0"/>
    <w:p w:rsidR="009313C0" w:rsidRDefault="009313C0">
      <w:r>
        <w:t>RESOLVED (Unanimously) that:</w:t>
      </w:r>
    </w:p>
    <w:p w:rsidR="009313C0" w:rsidRDefault="009313C0"/>
    <w:p w:rsidR="009313C0" w:rsidRDefault="009313C0">
      <w:pPr>
        <w:pStyle w:val="ListParagraph"/>
        <w:numPr>
          <w:ilvl w:val="0"/>
          <w:numId w:val="18"/>
        </w:numPr>
      </w:pPr>
      <w:r>
        <w:t>the updated Whistleblowing Policy with an amended Para 4.1 (as indicated above) be approved; and</w:t>
      </w:r>
    </w:p>
    <w:p w:rsidR="009313C0" w:rsidRDefault="009313C0">
      <w:pPr>
        <w:pStyle w:val="ListParagraph"/>
      </w:pPr>
    </w:p>
    <w:p w:rsidR="009313C0" w:rsidRDefault="009313C0">
      <w:pPr>
        <w:pStyle w:val="ListParagraph"/>
        <w:numPr>
          <w:ilvl w:val="0"/>
          <w:numId w:val="18"/>
        </w:numPr>
      </w:pPr>
      <w:r>
        <w:t>the Monitoring Officer monitor and review the Whistleblowing Policy and in future reference to the policy be included in the Annual Report to the Standards Committee.</w:t>
      </w:r>
    </w:p>
    <w:p w:rsidR="009313C0" w:rsidRDefault="009313C0"/>
    <w:p w:rsidR="009313C0" w:rsidRDefault="009313C0"/>
    <w:p w:rsidR="009313C0" w:rsidRPr="0028069D" w:rsidRDefault="009313C0" w:rsidP="009313C0">
      <w:pPr>
        <w:widowControl w:val="0"/>
      </w:pPr>
    </w:p>
    <w:p w:rsidR="009313C0" w:rsidRDefault="009313C0">
      <w:pPr>
        <w:rPr>
          <w:vanish/>
        </w:rPr>
      </w:pPr>
      <w:r>
        <w:rPr>
          <w:vanish/>
        </w:rPr>
        <w:t>&lt;/AI11&gt;</w:t>
      </w:r>
    </w:p>
    <w:p w:rsidR="009313C0" w:rsidRDefault="009313C0" w:rsidP="009313C0">
      <w:pPr>
        <w:rPr>
          <w:vanish/>
        </w:rPr>
      </w:pPr>
      <w:r>
        <w:rPr>
          <w:vanish/>
        </w:rPr>
        <w:t>&lt;TRAILER_SECTION&gt;</w:t>
      </w:r>
    </w:p>
    <w:p w:rsidR="009313C0" w:rsidRPr="00F61528" w:rsidRDefault="009313C0" w:rsidP="009313C0"/>
    <w:p w:rsidR="009313C0" w:rsidRDefault="009313C0" w:rsidP="009313C0"/>
    <w:p w:rsidR="009313C0" w:rsidRDefault="009313C0" w:rsidP="009313C0"/>
    <w:p w:rsidR="009313C0" w:rsidRDefault="009313C0" w:rsidP="009313C0"/>
    <w:p w:rsidR="009313C0" w:rsidRDefault="009313C0" w:rsidP="009313C0"/>
    <w:p w:rsidR="009313C0" w:rsidRDefault="009313C0" w:rsidP="009313C0"/>
    <w:tbl>
      <w:tblPr>
        <w:tblW w:w="0" w:type="auto"/>
        <w:tblLook w:val="04A0" w:firstRow="1" w:lastRow="0" w:firstColumn="1" w:lastColumn="0" w:noHBand="0" w:noVBand="1"/>
      </w:tblPr>
      <w:tblGrid>
        <w:gridCol w:w="6204"/>
        <w:gridCol w:w="3024"/>
      </w:tblGrid>
      <w:tr w:rsidR="009313C0" w:rsidTr="009313C0">
        <w:tc>
          <w:tcPr>
            <w:tcW w:w="6204" w:type="dxa"/>
            <w:shd w:val="clear" w:color="auto" w:fill="auto"/>
          </w:tcPr>
          <w:p w:rsidR="009313C0" w:rsidRDefault="009313C0" w:rsidP="009313C0">
            <w:pPr>
              <w:jc w:val="both"/>
            </w:pPr>
            <w:r>
              <w:t>Chair</w:t>
            </w:r>
          </w:p>
        </w:tc>
        <w:tc>
          <w:tcPr>
            <w:tcW w:w="3024" w:type="dxa"/>
            <w:shd w:val="clear" w:color="auto" w:fill="auto"/>
          </w:tcPr>
          <w:p w:rsidR="009313C0" w:rsidRDefault="009313C0" w:rsidP="009313C0">
            <w:pPr>
              <w:jc w:val="both"/>
            </w:pPr>
            <w:r>
              <w:t>Date</w:t>
            </w:r>
          </w:p>
        </w:tc>
      </w:tr>
    </w:tbl>
    <w:p w:rsidR="009313C0" w:rsidRDefault="009313C0" w:rsidP="009313C0">
      <w:pPr>
        <w:rPr>
          <w:vanish/>
        </w:rPr>
      </w:pPr>
      <w:r>
        <w:rPr>
          <w:vanish/>
        </w:rPr>
        <w:t>&lt;/TRAILER_SECTION&gt;</w:t>
      </w:r>
    </w:p>
    <w:p w:rsidR="009313C0" w:rsidRPr="0028069D" w:rsidRDefault="009313C0" w:rsidP="009313C0">
      <w:pPr>
        <w:rPr>
          <w:rFonts w:cs="Arial"/>
          <w:vanish/>
        </w:rPr>
      </w:pPr>
      <w:r w:rsidRPr="0028069D">
        <w:rPr>
          <w:rFonts w:cs="Arial"/>
          <w:vanish/>
        </w:rPr>
        <w:t>&lt;LAYOUT_SECTION&gt;</w:t>
      </w:r>
    </w:p>
    <w:tbl>
      <w:tblPr>
        <w:tblW w:w="9349" w:type="dxa"/>
        <w:tblInd w:w="-601" w:type="dxa"/>
        <w:tblLayout w:type="fixed"/>
        <w:tblLook w:val="04A0" w:firstRow="1" w:lastRow="0" w:firstColumn="1" w:lastColumn="0" w:noHBand="0" w:noVBand="1"/>
      </w:tblPr>
      <w:tblGrid>
        <w:gridCol w:w="619"/>
        <w:gridCol w:w="8730"/>
      </w:tblGrid>
      <w:tr w:rsidR="009313C0" w:rsidRPr="0028069D" w:rsidTr="009313C0">
        <w:trPr>
          <w:hidden/>
        </w:trPr>
        <w:tc>
          <w:tcPr>
            <w:tcW w:w="619" w:type="dxa"/>
            <w:shd w:val="clear" w:color="auto" w:fill="auto"/>
          </w:tcPr>
          <w:p w:rsidR="009313C0" w:rsidRPr="005E34FC" w:rsidRDefault="009313C0" w:rsidP="009313C0">
            <w:pPr>
              <w:jc w:val="both"/>
              <w:rPr>
                <w:rFonts w:cs="Arial"/>
                <w:b/>
                <w:vanish/>
                <w:szCs w:val="24"/>
              </w:rPr>
            </w:pPr>
            <w:r w:rsidRPr="005E34FC">
              <w:rPr>
                <w:rFonts w:cs="Arial"/>
                <w:b/>
                <w:vanish/>
                <w:szCs w:val="24"/>
              </w:rPr>
              <w:fldChar w:fldCharType="begin"/>
            </w:r>
            <w:r w:rsidRPr="005E34FC">
              <w:rPr>
                <w:rFonts w:cs="Arial"/>
                <w:b/>
                <w:vanish/>
                <w:szCs w:val="24"/>
              </w:rPr>
              <w:instrText xml:space="preserve"> QUOTE  FIELD_FORMATTED_NUMBER  \* MERGEFORMAT </w:instrText>
            </w:r>
            <w:r w:rsidRPr="005E34FC">
              <w:rPr>
                <w:rFonts w:cs="Arial"/>
                <w:b/>
                <w:vanish/>
                <w:szCs w:val="24"/>
              </w:rPr>
              <w:fldChar w:fldCharType="separate"/>
            </w:r>
            <w:r w:rsidRPr="005E34FC">
              <w:rPr>
                <w:rFonts w:cs="Arial"/>
                <w:b/>
                <w:vanish/>
                <w:szCs w:val="24"/>
              </w:rPr>
              <w:t>FIELD_FORMATTED_NUMBER</w:t>
            </w:r>
            <w:r w:rsidRPr="005E34FC">
              <w:rPr>
                <w:rFonts w:cs="Arial"/>
                <w:b/>
                <w:vanish/>
                <w:szCs w:val="24"/>
              </w:rPr>
              <w:fldChar w:fldCharType="end"/>
            </w:r>
          </w:p>
        </w:tc>
        <w:tc>
          <w:tcPr>
            <w:tcW w:w="8730" w:type="dxa"/>
            <w:shd w:val="clear" w:color="auto" w:fill="auto"/>
          </w:tcPr>
          <w:p w:rsidR="009313C0" w:rsidRPr="005E34FC" w:rsidRDefault="009313C0" w:rsidP="009313C0">
            <w:pPr>
              <w:ind w:left="11"/>
              <w:jc w:val="both"/>
              <w:rPr>
                <w:rFonts w:ascii="Arial Bold" w:hAnsi="Arial Bold"/>
                <w:bCs/>
                <w:vanish/>
                <w:szCs w:val="22"/>
              </w:rPr>
            </w:pPr>
            <w:r w:rsidRPr="005E34FC">
              <w:rPr>
                <w:rFonts w:ascii="Arial Bold" w:hAnsi="Arial Bold"/>
                <w:b/>
                <w:vanish/>
                <w:szCs w:val="22"/>
              </w:rPr>
              <w:fldChar w:fldCharType="begin"/>
            </w:r>
            <w:r w:rsidRPr="005E34FC">
              <w:rPr>
                <w:rFonts w:ascii="Arial Bold" w:hAnsi="Arial Bold"/>
                <w:b/>
                <w:vanish/>
                <w:szCs w:val="22"/>
              </w:rPr>
              <w:instrText xml:space="preserve"> QUOTE "FIELD_TITLE" \* MERGEFORMAT </w:instrText>
            </w:r>
            <w:r w:rsidRPr="005E34FC">
              <w:rPr>
                <w:rFonts w:ascii="Arial Bold" w:hAnsi="Arial Bold"/>
                <w:b/>
                <w:vanish/>
                <w:szCs w:val="22"/>
              </w:rPr>
              <w:fldChar w:fldCharType="separate"/>
            </w:r>
            <w:r w:rsidRPr="005E34FC">
              <w:rPr>
                <w:rFonts w:ascii="Arial Bold" w:hAnsi="Arial Bold"/>
                <w:b/>
                <w:vanish/>
                <w:szCs w:val="22"/>
              </w:rPr>
              <w:t>FIELD_TITLE</w:t>
            </w:r>
            <w:r w:rsidRPr="005E34FC">
              <w:rPr>
                <w:rFonts w:ascii="Arial Bold" w:hAnsi="Arial Bold"/>
                <w:b/>
                <w:vanish/>
                <w:szCs w:val="22"/>
              </w:rPr>
              <w:fldChar w:fldCharType="end"/>
            </w:r>
          </w:p>
          <w:p w:rsidR="009313C0" w:rsidRPr="0028069D" w:rsidRDefault="009313C0" w:rsidP="009313C0">
            <w:pPr>
              <w:tabs>
                <w:tab w:val="left" w:pos="1080"/>
              </w:tabs>
              <w:jc w:val="both"/>
              <w:rPr>
                <w:rFonts w:ascii="Arial Bold" w:hAnsi="Arial Bold"/>
                <w:b/>
                <w:vanish/>
                <w:szCs w:val="24"/>
              </w:rPr>
            </w:pPr>
          </w:p>
        </w:tc>
      </w:tr>
    </w:tbl>
    <w:p w:rsidR="009313C0" w:rsidRDefault="009313C0" w:rsidP="009313C0">
      <w:pPr>
        <w:widowControl w:val="0"/>
        <w:rPr>
          <w:vanish/>
        </w:rPr>
      </w:pPr>
      <w:r w:rsidRPr="0028069D">
        <w:rPr>
          <w:vanish/>
        </w:rPr>
        <w:fldChar w:fldCharType="begin"/>
      </w:r>
      <w:r w:rsidRPr="0028069D">
        <w:rPr>
          <w:vanish/>
        </w:rPr>
        <w:instrText xml:space="preserve"> QUOTE "FIELD_SUMMARY" \* MERGEFORMAT </w:instrText>
      </w:r>
      <w:r w:rsidRPr="0028069D">
        <w:rPr>
          <w:vanish/>
        </w:rPr>
        <w:fldChar w:fldCharType="separate"/>
      </w:r>
      <w:r w:rsidRPr="0028069D">
        <w:rPr>
          <w:vanish/>
        </w:rPr>
        <w:t>FIELD_SUMMARY</w:t>
      </w:r>
      <w:r w:rsidRPr="0028069D">
        <w:rPr>
          <w:vanish/>
        </w:rPr>
        <w:fldChar w:fldCharType="end"/>
      </w:r>
    </w:p>
    <w:p w:rsidR="009313C0" w:rsidRPr="0028069D" w:rsidRDefault="009313C0" w:rsidP="009313C0">
      <w:pPr>
        <w:widowControl w:val="0"/>
        <w:rPr>
          <w:vanish/>
        </w:rPr>
      </w:pPr>
    </w:p>
    <w:p w:rsidR="009313C0" w:rsidRPr="0028069D" w:rsidRDefault="009313C0" w:rsidP="009313C0">
      <w:pPr>
        <w:rPr>
          <w:vanish/>
        </w:rPr>
      </w:pPr>
      <w:r w:rsidRPr="0028069D">
        <w:rPr>
          <w:vanish/>
        </w:rPr>
        <w:t>&lt;/LAYOUT_SECTION&gt;</w:t>
      </w:r>
    </w:p>
    <w:p w:rsidR="009313C0" w:rsidRDefault="009313C0" w:rsidP="009313C0">
      <w:pPr>
        <w:rPr>
          <w:vanish/>
        </w:rPr>
      </w:pPr>
      <w:r w:rsidRPr="0028069D">
        <w:rPr>
          <w:vanish/>
        </w:rPr>
        <w:t>&lt;TITLE_ONLY_LAYOUT_SECTION&gt;</w:t>
      </w:r>
    </w:p>
    <w:tbl>
      <w:tblPr>
        <w:tblW w:w="9349" w:type="dxa"/>
        <w:tblInd w:w="-601" w:type="dxa"/>
        <w:tblLayout w:type="fixed"/>
        <w:tblLook w:val="04A0" w:firstRow="1" w:lastRow="0" w:firstColumn="1" w:lastColumn="0" w:noHBand="0" w:noVBand="1"/>
      </w:tblPr>
      <w:tblGrid>
        <w:gridCol w:w="619"/>
        <w:gridCol w:w="8730"/>
      </w:tblGrid>
      <w:tr w:rsidR="009313C0" w:rsidRPr="0028069D" w:rsidTr="009313C0">
        <w:trPr>
          <w:hidden/>
        </w:trPr>
        <w:tc>
          <w:tcPr>
            <w:tcW w:w="619" w:type="dxa"/>
            <w:shd w:val="clear" w:color="auto" w:fill="auto"/>
          </w:tcPr>
          <w:p w:rsidR="009313C0" w:rsidRPr="00BF3734" w:rsidRDefault="009313C0" w:rsidP="009313C0">
            <w:pPr>
              <w:jc w:val="both"/>
              <w:rPr>
                <w:rFonts w:cs="Arial"/>
                <w:b/>
                <w:vanish/>
                <w:szCs w:val="24"/>
              </w:rPr>
            </w:pPr>
            <w:r w:rsidRPr="00BF3734">
              <w:rPr>
                <w:rFonts w:cs="Arial"/>
                <w:b/>
                <w:vanish/>
                <w:szCs w:val="24"/>
              </w:rPr>
              <w:fldChar w:fldCharType="begin"/>
            </w:r>
            <w:r w:rsidRPr="00BF3734">
              <w:rPr>
                <w:rFonts w:cs="Arial"/>
                <w:b/>
                <w:vanish/>
                <w:szCs w:val="24"/>
              </w:rPr>
              <w:instrText xml:space="preserve"> QUOTE  FIELD_FORMATTED_NUMBER  \* MERGEFORMAT </w:instrText>
            </w:r>
            <w:r w:rsidRPr="00BF3734">
              <w:rPr>
                <w:rFonts w:cs="Arial"/>
                <w:b/>
                <w:vanish/>
                <w:szCs w:val="24"/>
              </w:rPr>
              <w:fldChar w:fldCharType="separate"/>
            </w:r>
            <w:r w:rsidRPr="00BF3734">
              <w:rPr>
                <w:rFonts w:cs="Arial"/>
                <w:b/>
                <w:vanish/>
                <w:szCs w:val="24"/>
              </w:rPr>
              <w:t>FIELD_FORMATTED_NUMBER</w:t>
            </w:r>
            <w:r w:rsidRPr="00BF3734">
              <w:rPr>
                <w:rFonts w:cs="Arial"/>
                <w:b/>
                <w:vanish/>
                <w:szCs w:val="24"/>
              </w:rPr>
              <w:fldChar w:fldCharType="end"/>
            </w:r>
          </w:p>
        </w:tc>
        <w:tc>
          <w:tcPr>
            <w:tcW w:w="8730" w:type="dxa"/>
            <w:shd w:val="clear" w:color="auto" w:fill="auto"/>
          </w:tcPr>
          <w:p w:rsidR="009313C0" w:rsidRPr="005E34FC" w:rsidRDefault="009313C0" w:rsidP="009313C0">
            <w:pPr>
              <w:ind w:left="11"/>
              <w:jc w:val="both"/>
              <w:rPr>
                <w:rFonts w:ascii="Arial Bold" w:hAnsi="Arial Bold"/>
                <w:bCs/>
                <w:vanish/>
                <w:szCs w:val="22"/>
              </w:rPr>
            </w:pPr>
            <w:r w:rsidRPr="005E34FC">
              <w:rPr>
                <w:rFonts w:ascii="Arial Bold" w:hAnsi="Arial Bold"/>
                <w:b/>
                <w:vanish/>
                <w:szCs w:val="22"/>
              </w:rPr>
              <w:fldChar w:fldCharType="begin"/>
            </w:r>
            <w:r w:rsidRPr="005E34FC">
              <w:rPr>
                <w:rFonts w:ascii="Arial Bold" w:hAnsi="Arial Bold"/>
                <w:b/>
                <w:vanish/>
                <w:szCs w:val="22"/>
              </w:rPr>
              <w:instrText xml:space="preserve"> QUOTE "FIELD_TITLE" \* MERGEFORMAT </w:instrText>
            </w:r>
            <w:r w:rsidRPr="005E34FC">
              <w:rPr>
                <w:rFonts w:ascii="Arial Bold" w:hAnsi="Arial Bold"/>
                <w:b/>
                <w:vanish/>
                <w:szCs w:val="22"/>
              </w:rPr>
              <w:fldChar w:fldCharType="separate"/>
            </w:r>
            <w:r w:rsidRPr="005E34FC">
              <w:rPr>
                <w:rFonts w:ascii="Arial Bold" w:hAnsi="Arial Bold"/>
                <w:b/>
                <w:vanish/>
                <w:szCs w:val="22"/>
              </w:rPr>
              <w:t>FIELD_TITLE</w:t>
            </w:r>
            <w:r w:rsidRPr="005E34FC">
              <w:rPr>
                <w:rFonts w:ascii="Arial Bold" w:hAnsi="Arial Bold"/>
                <w:b/>
                <w:vanish/>
                <w:szCs w:val="22"/>
              </w:rPr>
              <w:fldChar w:fldCharType="end"/>
            </w:r>
          </w:p>
          <w:p w:rsidR="009313C0" w:rsidRPr="0028069D" w:rsidRDefault="009313C0" w:rsidP="009313C0">
            <w:pPr>
              <w:tabs>
                <w:tab w:val="left" w:pos="1080"/>
              </w:tabs>
              <w:jc w:val="both"/>
              <w:rPr>
                <w:rFonts w:ascii="Arial Bold" w:hAnsi="Arial Bold"/>
                <w:b/>
                <w:vanish/>
                <w:szCs w:val="24"/>
              </w:rPr>
            </w:pPr>
          </w:p>
        </w:tc>
      </w:tr>
    </w:tbl>
    <w:p w:rsidR="009313C0" w:rsidRPr="0028069D" w:rsidRDefault="009313C0" w:rsidP="009313C0">
      <w:pPr>
        <w:tabs>
          <w:tab w:val="right" w:pos="9072"/>
          <w:tab w:val="right" w:pos="9356"/>
        </w:tabs>
        <w:ind w:left="709" w:hanging="709"/>
        <w:rPr>
          <w:vanish/>
        </w:rPr>
      </w:pPr>
      <w:r w:rsidRPr="0028069D">
        <w:rPr>
          <w:vanish/>
        </w:rPr>
        <w:t>&lt;/TITLE_ONLY_LAYOUT_SECTION&gt;</w:t>
      </w:r>
    </w:p>
    <w:p w:rsidR="009313C0" w:rsidRPr="0028069D" w:rsidRDefault="009313C0" w:rsidP="009313C0">
      <w:pPr>
        <w:ind w:left="720" w:hanging="720"/>
        <w:rPr>
          <w:vanish/>
          <w:szCs w:val="22"/>
        </w:rPr>
      </w:pPr>
      <w:r w:rsidRPr="0028069D">
        <w:rPr>
          <w:vanish/>
          <w:szCs w:val="22"/>
        </w:rPr>
        <w:t>&lt;HEADING_LAYOUT_SECTION&gt;</w:t>
      </w:r>
    </w:p>
    <w:p w:rsidR="009313C0" w:rsidRPr="005E34FC" w:rsidRDefault="009313C0" w:rsidP="009313C0">
      <w:pPr>
        <w:widowControl w:val="0"/>
        <w:ind w:left="-709"/>
        <w:rPr>
          <w:rFonts w:ascii="Arial Bold" w:hAnsi="Arial Bold"/>
          <w:b/>
          <w:vanish/>
          <w:szCs w:val="24"/>
        </w:rPr>
      </w:pPr>
      <w:r w:rsidRPr="005E34FC">
        <w:rPr>
          <w:rFonts w:ascii="Arial Bold" w:hAnsi="Arial Bold"/>
          <w:b/>
          <w:vanish/>
          <w:szCs w:val="24"/>
        </w:rPr>
        <w:fldChar w:fldCharType="begin"/>
      </w:r>
      <w:r w:rsidRPr="005E34FC">
        <w:rPr>
          <w:rFonts w:ascii="Arial Bold" w:hAnsi="Arial Bold"/>
          <w:b/>
          <w:vanish/>
          <w:szCs w:val="24"/>
        </w:rPr>
        <w:instrText xml:space="preserve"> QUOTE "FIELD_TITLE" \* MERGEFORMAT </w:instrText>
      </w:r>
      <w:r w:rsidRPr="005E34FC">
        <w:rPr>
          <w:rFonts w:ascii="Arial Bold" w:hAnsi="Arial Bold"/>
          <w:b/>
          <w:vanish/>
          <w:szCs w:val="24"/>
        </w:rPr>
        <w:fldChar w:fldCharType="separate"/>
      </w:r>
      <w:r w:rsidRPr="005E34FC">
        <w:rPr>
          <w:rFonts w:ascii="Arial Bold" w:hAnsi="Arial Bold"/>
          <w:b/>
          <w:vanish/>
          <w:szCs w:val="24"/>
        </w:rPr>
        <w:t>FIELD_TITLE</w:t>
      </w:r>
      <w:r w:rsidRPr="005E34FC">
        <w:rPr>
          <w:rFonts w:ascii="Arial Bold" w:hAnsi="Arial Bold"/>
          <w:b/>
          <w:vanish/>
          <w:szCs w:val="24"/>
        </w:rPr>
        <w:fldChar w:fldCharType="end"/>
      </w:r>
    </w:p>
    <w:p w:rsidR="009313C0" w:rsidRPr="0028069D" w:rsidRDefault="009313C0" w:rsidP="009313C0">
      <w:pPr>
        <w:widowControl w:val="0"/>
        <w:tabs>
          <w:tab w:val="left" w:pos="682"/>
          <w:tab w:val="left" w:pos="8337"/>
        </w:tabs>
        <w:rPr>
          <w:bCs/>
          <w:i/>
          <w:vanish/>
          <w:sz w:val="28"/>
          <w:szCs w:val="28"/>
        </w:rPr>
      </w:pPr>
    </w:p>
    <w:p w:rsidR="009313C0" w:rsidRPr="0028069D" w:rsidRDefault="009313C0" w:rsidP="009313C0">
      <w:pPr>
        <w:ind w:left="720" w:hanging="720"/>
        <w:rPr>
          <w:vanish/>
          <w:szCs w:val="22"/>
        </w:rPr>
      </w:pPr>
      <w:r w:rsidRPr="0028069D">
        <w:rPr>
          <w:vanish/>
          <w:szCs w:val="22"/>
        </w:rPr>
        <w:t>&lt;/HEADING_LAYOUT_SECTION&gt;</w:t>
      </w:r>
    </w:p>
    <w:p w:rsidR="009313C0" w:rsidRPr="0028069D" w:rsidRDefault="009313C0" w:rsidP="009313C0">
      <w:pPr>
        <w:ind w:left="720" w:hanging="720"/>
        <w:rPr>
          <w:vanish/>
          <w:szCs w:val="22"/>
        </w:rPr>
      </w:pPr>
      <w:r w:rsidRPr="0028069D">
        <w:rPr>
          <w:vanish/>
          <w:szCs w:val="22"/>
        </w:rPr>
        <w:t>&lt;TITLED_COMMENT_LAYOUT_SECTION&gt;</w:t>
      </w:r>
    </w:p>
    <w:p w:rsidR="009313C0" w:rsidRPr="005E34FC" w:rsidRDefault="009313C0" w:rsidP="009313C0">
      <w:pPr>
        <w:widowControl w:val="0"/>
        <w:ind w:left="-709"/>
        <w:rPr>
          <w:rFonts w:ascii="Arial Bold" w:hAnsi="Arial Bold"/>
          <w:b/>
          <w:vanish/>
          <w:szCs w:val="24"/>
        </w:rPr>
      </w:pPr>
      <w:r w:rsidRPr="005E34FC">
        <w:rPr>
          <w:rFonts w:ascii="Arial Bold" w:hAnsi="Arial Bold"/>
          <w:b/>
          <w:vanish/>
          <w:szCs w:val="24"/>
        </w:rPr>
        <w:fldChar w:fldCharType="begin"/>
      </w:r>
      <w:r w:rsidRPr="005E34FC">
        <w:rPr>
          <w:rFonts w:ascii="Arial Bold" w:hAnsi="Arial Bold"/>
          <w:b/>
          <w:vanish/>
          <w:szCs w:val="24"/>
        </w:rPr>
        <w:instrText xml:space="preserve"> QUOTE "FIELD_TITLE" \* MERGEFORMAT </w:instrText>
      </w:r>
      <w:r w:rsidRPr="005E34FC">
        <w:rPr>
          <w:rFonts w:ascii="Arial Bold" w:hAnsi="Arial Bold"/>
          <w:b/>
          <w:vanish/>
          <w:szCs w:val="24"/>
        </w:rPr>
        <w:fldChar w:fldCharType="separate"/>
      </w:r>
      <w:r w:rsidRPr="005E34FC">
        <w:rPr>
          <w:rFonts w:ascii="Arial Bold" w:hAnsi="Arial Bold"/>
          <w:b/>
          <w:vanish/>
          <w:szCs w:val="24"/>
        </w:rPr>
        <w:t>FIELD_TITLE</w:t>
      </w:r>
      <w:r w:rsidRPr="005E34FC">
        <w:rPr>
          <w:rFonts w:ascii="Arial Bold" w:hAnsi="Arial Bold"/>
          <w:b/>
          <w:vanish/>
          <w:szCs w:val="24"/>
        </w:rPr>
        <w:fldChar w:fldCharType="end"/>
      </w:r>
    </w:p>
    <w:p w:rsidR="009313C0" w:rsidRPr="0028069D" w:rsidRDefault="009313C0" w:rsidP="009313C0">
      <w:pPr>
        <w:widowControl w:val="0"/>
        <w:tabs>
          <w:tab w:val="left" w:pos="682"/>
          <w:tab w:val="left" w:pos="8337"/>
        </w:tabs>
        <w:rPr>
          <w:bCs/>
          <w:vanish/>
          <w:sz w:val="28"/>
          <w:szCs w:val="28"/>
        </w:rPr>
      </w:pPr>
    </w:p>
    <w:p w:rsidR="009313C0" w:rsidRPr="0028069D" w:rsidRDefault="009313C0" w:rsidP="009313C0">
      <w:pPr>
        <w:widowControl w:val="0"/>
        <w:rPr>
          <w:vanish/>
          <w:szCs w:val="24"/>
          <w:u w:val="single"/>
        </w:rPr>
      </w:pPr>
      <w:r w:rsidRPr="0028069D">
        <w:rPr>
          <w:vanish/>
          <w:szCs w:val="24"/>
        </w:rPr>
        <w:fldChar w:fldCharType="begin"/>
      </w:r>
      <w:r w:rsidRPr="0028069D">
        <w:rPr>
          <w:vanish/>
          <w:szCs w:val="24"/>
        </w:rPr>
        <w:instrText xml:space="preserve"> QUOTE  "FIELD_SUMMARY"  \* MERGEFORMAT </w:instrText>
      </w:r>
      <w:r w:rsidRPr="0028069D">
        <w:rPr>
          <w:vanish/>
          <w:szCs w:val="24"/>
        </w:rPr>
        <w:fldChar w:fldCharType="separate"/>
      </w:r>
      <w:r w:rsidRPr="0028069D">
        <w:rPr>
          <w:vanish/>
          <w:szCs w:val="24"/>
        </w:rPr>
        <w:t>FIELD_SUMMARY</w:t>
      </w:r>
      <w:r w:rsidRPr="0028069D">
        <w:rPr>
          <w:vanish/>
          <w:szCs w:val="24"/>
        </w:rPr>
        <w:fldChar w:fldCharType="end"/>
      </w:r>
    </w:p>
    <w:p w:rsidR="009313C0" w:rsidRPr="0028069D" w:rsidRDefault="009313C0" w:rsidP="009313C0">
      <w:pPr>
        <w:widowControl w:val="0"/>
        <w:tabs>
          <w:tab w:val="left" w:pos="682"/>
          <w:tab w:val="left" w:pos="8337"/>
        </w:tabs>
        <w:rPr>
          <w:bCs/>
          <w:vanish/>
          <w:u w:val="single"/>
        </w:rPr>
      </w:pPr>
    </w:p>
    <w:p w:rsidR="009313C0" w:rsidRPr="0028069D" w:rsidRDefault="009313C0" w:rsidP="009313C0">
      <w:pPr>
        <w:ind w:left="720" w:hanging="720"/>
        <w:rPr>
          <w:vanish/>
          <w:szCs w:val="22"/>
        </w:rPr>
      </w:pPr>
      <w:r w:rsidRPr="0028069D">
        <w:rPr>
          <w:vanish/>
          <w:szCs w:val="22"/>
        </w:rPr>
        <w:t>&lt;/TITLED_COMMENT_LAYOUT_SECTION&gt;</w:t>
      </w:r>
    </w:p>
    <w:p w:rsidR="009313C0" w:rsidRPr="0028069D" w:rsidRDefault="009313C0" w:rsidP="009313C0">
      <w:pPr>
        <w:ind w:left="720" w:hanging="720"/>
        <w:rPr>
          <w:vanish/>
          <w:szCs w:val="22"/>
        </w:rPr>
      </w:pPr>
      <w:r w:rsidRPr="0028069D">
        <w:rPr>
          <w:vanish/>
          <w:szCs w:val="22"/>
        </w:rPr>
        <w:t>&lt;COMMENT_LAYOUT_SECTION&gt;</w:t>
      </w:r>
    </w:p>
    <w:p w:rsidR="009313C0" w:rsidRPr="0028069D" w:rsidRDefault="009313C0" w:rsidP="009313C0">
      <w:pPr>
        <w:spacing w:before="120"/>
        <w:ind w:left="720" w:hanging="720"/>
        <w:rPr>
          <w:vanish/>
          <w:szCs w:val="24"/>
        </w:rPr>
      </w:pPr>
      <w:r w:rsidRPr="0028069D">
        <w:rPr>
          <w:vanish/>
          <w:szCs w:val="24"/>
        </w:rPr>
        <w:fldChar w:fldCharType="begin"/>
      </w:r>
      <w:r w:rsidRPr="0028069D">
        <w:rPr>
          <w:vanish/>
          <w:szCs w:val="24"/>
        </w:rPr>
        <w:instrText xml:space="preserve"> QUOTE  "FIELD_SUMMARY"  \* MERGEFORMAT </w:instrText>
      </w:r>
      <w:r w:rsidRPr="0028069D">
        <w:rPr>
          <w:vanish/>
          <w:szCs w:val="24"/>
        </w:rPr>
        <w:fldChar w:fldCharType="separate"/>
      </w:r>
      <w:r w:rsidRPr="0028069D">
        <w:rPr>
          <w:vanish/>
          <w:szCs w:val="24"/>
        </w:rPr>
        <w:t>FIELD_SUMMARY</w:t>
      </w:r>
      <w:r w:rsidRPr="0028069D">
        <w:rPr>
          <w:vanish/>
          <w:szCs w:val="24"/>
        </w:rPr>
        <w:fldChar w:fldCharType="end"/>
      </w:r>
    </w:p>
    <w:p w:rsidR="009313C0" w:rsidRPr="0028069D" w:rsidRDefault="009313C0" w:rsidP="009313C0">
      <w:pPr>
        <w:widowControl w:val="0"/>
        <w:tabs>
          <w:tab w:val="left" w:pos="8337"/>
        </w:tabs>
        <w:rPr>
          <w:bCs/>
          <w:i/>
          <w:vanish/>
          <w:u w:val="single"/>
        </w:rPr>
      </w:pPr>
    </w:p>
    <w:p w:rsidR="009313C0" w:rsidRPr="0028069D" w:rsidRDefault="009313C0" w:rsidP="009313C0">
      <w:pPr>
        <w:ind w:left="720" w:hanging="720"/>
        <w:rPr>
          <w:vanish/>
          <w:szCs w:val="22"/>
        </w:rPr>
      </w:pPr>
      <w:r w:rsidRPr="0028069D">
        <w:rPr>
          <w:vanish/>
          <w:szCs w:val="22"/>
        </w:rPr>
        <w:t>&lt;/COMMENT_LAYOUT_SECTION&gt;</w:t>
      </w:r>
    </w:p>
    <w:p w:rsidR="009313C0" w:rsidRDefault="009313C0" w:rsidP="009313C0">
      <w:pPr>
        <w:rPr>
          <w:vanish/>
        </w:rPr>
      </w:pPr>
      <w:r w:rsidRPr="0028069D">
        <w:rPr>
          <w:vanish/>
        </w:rPr>
        <w:t>&lt;SUBNUMBER_LAYOUT_SECTION&gt;</w:t>
      </w:r>
    </w:p>
    <w:tbl>
      <w:tblPr>
        <w:tblW w:w="9349" w:type="dxa"/>
        <w:tblInd w:w="-601" w:type="dxa"/>
        <w:tblLayout w:type="fixed"/>
        <w:tblLook w:val="04A0" w:firstRow="1" w:lastRow="0" w:firstColumn="1" w:lastColumn="0" w:noHBand="0" w:noVBand="1"/>
      </w:tblPr>
      <w:tblGrid>
        <w:gridCol w:w="619"/>
        <w:gridCol w:w="8730"/>
      </w:tblGrid>
      <w:tr w:rsidR="009313C0" w:rsidRPr="0028069D" w:rsidTr="009313C0">
        <w:trPr>
          <w:hidden/>
        </w:trPr>
        <w:tc>
          <w:tcPr>
            <w:tcW w:w="619" w:type="dxa"/>
            <w:shd w:val="clear" w:color="auto" w:fill="auto"/>
          </w:tcPr>
          <w:p w:rsidR="009313C0" w:rsidRPr="00BF3734" w:rsidRDefault="009313C0" w:rsidP="009313C0">
            <w:pPr>
              <w:jc w:val="both"/>
              <w:rPr>
                <w:rFonts w:cs="Arial"/>
                <w:b/>
                <w:vanish/>
                <w:szCs w:val="24"/>
              </w:rPr>
            </w:pPr>
            <w:r w:rsidRPr="00BF3734">
              <w:rPr>
                <w:rFonts w:cs="Arial"/>
                <w:b/>
                <w:vanish/>
                <w:szCs w:val="24"/>
              </w:rPr>
              <w:fldChar w:fldCharType="begin"/>
            </w:r>
            <w:r w:rsidRPr="00BF3734">
              <w:rPr>
                <w:rFonts w:cs="Arial"/>
                <w:b/>
                <w:vanish/>
                <w:szCs w:val="24"/>
              </w:rPr>
              <w:instrText xml:space="preserve"> QUOTE  FIELD_FORMATTED_NUMBER  \* MERGEFORMAT </w:instrText>
            </w:r>
            <w:r w:rsidRPr="00BF3734">
              <w:rPr>
                <w:rFonts w:cs="Arial"/>
                <w:b/>
                <w:vanish/>
                <w:szCs w:val="24"/>
              </w:rPr>
              <w:fldChar w:fldCharType="separate"/>
            </w:r>
            <w:r w:rsidRPr="00BF3734">
              <w:rPr>
                <w:rFonts w:cs="Arial"/>
                <w:b/>
                <w:vanish/>
                <w:szCs w:val="24"/>
              </w:rPr>
              <w:t>FIELD_F</w:t>
            </w:r>
            <w:r w:rsidRPr="00BF3734">
              <w:rPr>
                <w:rFonts w:cs="Arial"/>
                <w:b/>
                <w:vanish/>
                <w:szCs w:val="24"/>
              </w:rPr>
              <w:lastRenderedPageBreak/>
              <w:t>ORMATTED_NUMBER</w:t>
            </w:r>
            <w:r w:rsidRPr="00BF3734">
              <w:rPr>
                <w:rFonts w:cs="Arial"/>
                <w:b/>
                <w:vanish/>
                <w:szCs w:val="24"/>
              </w:rPr>
              <w:fldChar w:fldCharType="end"/>
            </w:r>
          </w:p>
        </w:tc>
        <w:tc>
          <w:tcPr>
            <w:tcW w:w="8730" w:type="dxa"/>
            <w:shd w:val="clear" w:color="auto" w:fill="auto"/>
          </w:tcPr>
          <w:p w:rsidR="009313C0" w:rsidRPr="005E34FC" w:rsidRDefault="009313C0" w:rsidP="009313C0">
            <w:pPr>
              <w:ind w:left="11"/>
              <w:jc w:val="both"/>
              <w:rPr>
                <w:rFonts w:ascii="Arial Bold" w:hAnsi="Arial Bold"/>
                <w:bCs/>
                <w:vanish/>
                <w:szCs w:val="22"/>
              </w:rPr>
            </w:pPr>
            <w:r w:rsidRPr="005E34FC">
              <w:rPr>
                <w:rFonts w:ascii="Arial Bold" w:hAnsi="Arial Bold"/>
                <w:b/>
                <w:vanish/>
                <w:szCs w:val="22"/>
              </w:rPr>
              <w:lastRenderedPageBreak/>
              <w:fldChar w:fldCharType="begin"/>
            </w:r>
            <w:r w:rsidRPr="005E34FC">
              <w:rPr>
                <w:rFonts w:ascii="Arial Bold" w:hAnsi="Arial Bold"/>
                <w:b/>
                <w:vanish/>
                <w:szCs w:val="22"/>
              </w:rPr>
              <w:instrText xml:space="preserve"> QUOTE "FIELD_TITLE" \* MERGEFORMAT </w:instrText>
            </w:r>
            <w:r w:rsidRPr="005E34FC">
              <w:rPr>
                <w:rFonts w:ascii="Arial Bold" w:hAnsi="Arial Bold"/>
                <w:b/>
                <w:vanish/>
                <w:szCs w:val="22"/>
              </w:rPr>
              <w:fldChar w:fldCharType="separate"/>
            </w:r>
            <w:r w:rsidRPr="005E34FC">
              <w:rPr>
                <w:rFonts w:ascii="Arial Bold" w:hAnsi="Arial Bold"/>
                <w:b/>
                <w:vanish/>
                <w:szCs w:val="22"/>
              </w:rPr>
              <w:t>FIELD_TITLE</w:t>
            </w:r>
            <w:r w:rsidRPr="005E34FC">
              <w:rPr>
                <w:rFonts w:ascii="Arial Bold" w:hAnsi="Arial Bold"/>
                <w:b/>
                <w:vanish/>
                <w:szCs w:val="22"/>
              </w:rPr>
              <w:fldChar w:fldCharType="end"/>
            </w:r>
          </w:p>
          <w:p w:rsidR="009313C0" w:rsidRPr="0028069D" w:rsidRDefault="009313C0" w:rsidP="009313C0">
            <w:pPr>
              <w:tabs>
                <w:tab w:val="left" w:pos="1080"/>
              </w:tabs>
              <w:jc w:val="both"/>
              <w:rPr>
                <w:rFonts w:ascii="Arial Bold" w:hAnsi="Arial Bold"/>
                <w:b/>
                <w:vanish/>
                <w:szCs w:val="24"/>
              </w:rPr>
            </w:pPr>
          </w:p>
        </w:tc>
      </w:tr>
    </w:tbl>
    <w:p w:rsidR="009313C0" w:rsidRDefault="009313C0" w:rsidP="009313C0">
      <w:pPr>
        <w:widowControl w:val="0"/>
        <w:rPr>
          <w:vanish/>
        </w:rPr>
      </w:pPr>
      <w:r w:rsidRPr="0028069D">
        <w:rPr>
          <w:vanish/>
        </w:rPr>
        <w:fldChar w:fldCharType="begin"/>
      </w:r>
      <w:r w:rsidRPr="0028069D">
        <w:rPr>
          <w:vanish/>
        </w:rPr>
        <w:instrText xml:space="preserve"> QUOTE "FIELD_SUMMARY" \* MERGEFORMAT </w:instrText>
      </w:r>
      <w:r w:rsidRPr="0028069D">
        <w:rPr>
          <w:vanish/>
        </w:rPr>
        <w:fldChar w:fldCharType="separate"/>
      </w:r>
      <w:r w:rsidRPr="0028069D">
        <w:rPr>
          <w:vanish/>
        </w:rPr>
        <w:t>FIELD_SUMMARY</w:t>
      </w:r>
      <w:r w:rsidRPr="0028069D">
        <w:rPr>
          <w:vanish/>
        </w:rPr>
        <w:fldChar w:fldCharType="end"/>
      </w:r>
    </w:p>
    <w:p w:rsidR="009313C0" w:rsidRPr="0028069D" w:rsidRDefault="009313C0" w:rsidP="009313C0">
      <w:pPr>
        <w:widowControl w:val="0"/>
        <w:rPr>
          <w:vanish/>
        </w:rPr>
      </w:pPr>
    </w:p>
    <w:p w:rsidR="009313C0" w:rsidRPr="0028069D" w:rsidRDefault="009313C0" w:rsidP="009313C0">
      <w:pPr>
        <w:rPr>
          <w:vanish/>
          <w:szCs w:val="22"/>
        </w:rPr>
      </w:pPr>
      <w:r w:rsidRPr="0028069D">
        <w:rPr>
          <w:vanish/>
          <w:szCs w:val="22"/>
        </w:rPr>
        <w:t>&lt;/SUBNUMBER_LAYOUT_SECTION&gt;</w:t>
      </w:r>
    </w:p>
    <w:p w:rsidR="009313C0" w:rsidRDefault="009313C0" w:rsidP="009313C0">
      <w:pPr>
        <w:rPr>
          <w:vanish/>
        </w:rPr>
      </w:pPr>
      <w:r w:rsidRPr="0028069D">
        <w:rPr>
          <w:vanish/>
        </w:rPr>
        <w:t>&lt;TITLE_ONLY_SUBNUMBER_LAYOUT_SECTION&gt;</w:t>
      </w:r>
    </w:p>
    <w:tbl>
      <w:tblPr>
        <w:tblW w:w="9349" w:type="dxa"/>
        <w:tblInd w:w="-601" w:type="dxa"/>
        <w:tblLayout w:type="fixed"/>
        <w:tblLook w:val="04A0" w:firstRow="1" w:lastRow="0" w:firstColumn="1" w:lastColumn="0" w:noHBand="0" w:noVBand="1"/>
      </w:tblPr>
      <w:tblGrid>
        <w:gridCol w:w="619"/>
        <w:gridCol w:w="8730"/>
      </w:tblGrid>
      <w:tr w:rsidR="009313C0" w:rsidRPr="0028069D" w:rsidTr="009313C0">
        <w:trPr>
          <w:hidden/>
        </w:trPr>
        <w:tc>
          <w:tcPr>
            <w:tcW w:w="619" w:type="dxa"/>
            <w:shd w:val="clear" w:color="auto" w:fill="auto"/>
          </w:tcPr>
          <w:p w:rsidR="009313C0" w:rsidRPr="005E34FC" w:rsidRDefault="009313C0" w:rsidP="009313C0">
            <w:pPr>
              <w:jc w:val="both"/>
              <w:rPr>
                <w:rFonts w:cs="Arial"/>
                <w:b/>
                <w:vanish/>
                <w:szCs w:val="24"/>
              </w:rPr>
            </w:pPr>
            <w:r w:rsidRPr="005E34FC">
              <w:rPr>
                <w:rFonts w:cs="Arial"/>
                <w:b/>
                <w:vanish/>
                <w:szCs w:val="24"/>
              </w:rPr>
              <w:fldChar w:fldCharType="begin"/>
            </w:r>
            <w:r w:rsidRPr="005E34FC">
              <w:rPr>
                <w:rFonts w:cs="Arial"/>
                <w:b/>
                <w:vanish/>
                <w:szCs w:val="24"/>
              </w:rPr>
              <w:instrText xml:space="preserve"> QUOTE  FIELD_FORMATTED_NUMBER  \* MERGEFORMAT </w:instrText>
            </w:r>
            <w:r w:rsidRPr="005E34FC">
              <w:rPr>
                <w:rFonts w:cs="Arial"/>
                <w:b/>
                <w:vanish/>
                <w:szCs w:val="24"/>
              </w:rPr>
              <w:fldChar w:fldCharType="separate"/>
            </w:r>
            <w:r w:rsidRPr="005E34FC">
              <w:rPr>
                <w:rFonts w:cs="Arial"/>
                <w:b/>
                <w:vanish/>
                <w:szCs w:val="24"/>
              </w:rPr>
              <w:t>FIELD_FORMATTED_NUMBER</w:t>
            </w:r>
            <w:r w:rsidRPr="005E34FC">
              <w:rPr>
                <w:rFonts w:cs="Arial"/>
                <w:b/>
                <w:vanish/>
                <w:szCs w:val="24"/>
              </w:rPr>
              <w:fldChar w:fldCharType="end"/>
            </w:r>
          </w:p>
        </w:tc>
        <w:tc>
          <w:tcPr>
            <w:tcW w:w="8730" w:type="dxa"/>
            <w:shd w:val="clear" w:color="auto" w:fill="auto"/>
          </w:tcPr>
          <w:p w:rsidR="009313C0" w:rsidRPr="005E34FC" w:rsidRDefault="009313C0" w:rsidP="009313C0">
            <w:pPr>
              <w:ind w:left="11"/>
              <w:jc w:val="both"/>
              <w:rPr>
                <w:rFonts w:ascii="Arial Bold" w:hAnsi="Arial Bold"/>
                <w:bCs/>
                <w:vanish/>
                <w:szCs w:val="22"/>
              </w:rPr>
            </w:pPr>
            <w:r w:rsidRPr="005E34FC">
              <w:rPr>
                <w:rFonts w:ascii="Arial Bold" w:hAnsi="Arial Bold"/>
                <w:b/>
                <w:vanish/>
                <w:szCs w:val="22"/>
              </w:rPr>
              <w:fldChar w:fldCharType="begin"/>
            </w:r>
            <w:r w:rsidRPr="005E34FC">
              <w:rPr>
                <w:rFonts w:ascii="Arial Bold" w:hAnsi="Arial Bold"/>
                <w:b/>
                <w:vanish/>
                <w:szCs w:val="22"/>
              </w:rPr>
              <w:instrText xml:space="preserve"> QUOTE "FIELD_TITLE" \* MERGEFORMAT </w:instrText>
            </w:r>
            <w:r w:rsidRPr="005E34FC">
              <w:rPr>
                <w:rFonts w:ascii="Arial Bold" w:hAnsi="Arial Bold"/>
                <w:b/>
                <w:vanish/>
                <w:szCs w:val="22"/>
              </w:rPr>
              <w:fldChar w:fldCharType="separate"/>
            </w:r>
            <w:r w:rsidRPr="005E34FC">
              <w:rPr>
                <w:rFonts w:ascii="Arial Bold" w:hAnsi="Arial Bold"/>
                <w:b/>
                <w:vanish/>
                <w:szCs w:val="22"/>
              </w:rPr>
              <w:t>FIELD_TITLE</w:t>
            </w:r>
            <w:r w:rsidRPr="005E34FC">
              <w:rPr>
                <w:rFonts w:ascii="Arial Bold" w:hAnsi="Arial Bold"/>
                <w:b/>
                <w:vanish/>
                <w:szCs w:val="22"/>
              </w:rPr>
              <w:fldChar w:fldCharType="end"/>
            </w:r>
          </w:p>
          <w:p w:rsidR="009313C0" w:rsidRPr="0028069D" w:rsidRDefault="009313C0" w:rsidP="009313C0">
            <w:pPr>
              <w:tabs>
                <w:tab w:val="left" w:pos="1080"/>
              </w:tabs>
              <w:jc w:val="both"/>
              <w:rPr>
                <w:rFonts w:ascii="Arial Bold" w:hAnsi="Arial Bold"/>
                <w:b/>
                <w:vanish/>
                <w:szCs w:val="24"/>
              </w:rPr>
            </w:pPr>
          </w:p>
        </w:tc>
      </w:tr>
    </w:tbl>
    <w:p w:rsidR="009313C0" w:rsidRPr="0028069D" w:rsidRDefault="009313C0" w:rsidP="009313C0">
      <w:pPr>
        <w:rPr>
          <w:vanish/>
          <w:szCs w:val="22"/>
        </w:rPr>
      </w:pPr>
      <w:r w:rsidRPr="0028069D">
        <w:rPr>
          <w:vanish/>
          <w:szCs w:val="22"/>
        </w:rPr>
        <w:t>&lt;/</w:t>
      </w:r>
      <w:r w:rsidRPr="0028069D">
        <w:rPr>
          <w:vanish/>
        </w:rPr>
        <w:t>TITLE_ONLY_</w:t>
      </w:r>
      <w:r w:rsidRPr="0028069D">
        <w:rPr>
          <w:vanish/>
          <w:szCs w:val="22"/>
        </w:rPr>
        <w:t>SUBNUMBER_LAYOUT_SECTION&gt;</w:t>
      </w:r>
    </w:p>
    <w:sectPr w:rsidR="009313C0" w:rsidRPr="0028069D" w:rsidSect="009313C0">
      <w:headerReference w:type="even" r:id="rId7"/>
      <w:headerReference w:type="default" r:id="rId8"/>
      <w:footerReference w:type="even" r:id="rId9"/>
      <w:footerReference w:type="default" r:id="rId10"/>
      <w:headerReference w:type="first" r:id="rId11"/>
      <w:footerReference w:type="first" r:id="rId12"/>
      <w:pgSz w:w="11909" w:h="16838" w:code="9"/>
      <w:pgMar w:top="578" w:right="1277" w:bottom="578" w:left="1620" w:header="720" w:footer="10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13C0" w:rsidRDefault="009313C0">
      <w:r>
        <w:separator/>
      </w:r>
    </w:p>
  </w:endnote>
  <w:endnote w:type="continuationSeparator" w:id="0">
    <w:p w:rsidR="009313C0" w:rsidRDefault="009313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4FB5" w:rsidRDefault="00664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13C0" w:rsidRDefault="009313C0">
    <w:pPr>
      <w:pStyle w:val="Footer"/>
      <w:jc w:val="center"/>
    </w:pPr>
  </w:p>
  <w:p w:rsidR="009313C0" w:rsidRPr="002D2354" w:rsidRDefault="009313C0" w:rsidP="009313C0">
    <w:pPr>
      <w:pStyle w:val="Header"/>
      <w:ind w:left="-720"/>
      <w:jc w:val="left"/>
      <w:rPr>
        <w:sz w:val="16"/>
        <w:szCs w:val="16"/>
      </w:rPr>
    </w:pPr>
    <w:r w:rsidRPr="002D2354">
      <w:rPr>
        <w:sz w:val="16"/>
        <w:szCs w:val="16"/>
      </w:rPr>
      <w:fldChar w:fldCharType="begin"/>
    </w:r>
    <w:r w:rsidRPr="002D2354">
      <w:rPr>
        <w:sz w:val="16"/>
        <w:szCs w:val="16"/>
      </w:rPr>
      <w:instrText xml:space="preserve"> DOCPROPERTY  CommitteeName  \* MERGEFORMAT </w:instrText>
    </w:r>
    <w:r w:rsidRPr="002D2354">
      <w:rPr>
        <w:sz w:val="16"/>
        <w:szCs w:val="16"/>
      </w:rPr>
      <w:fldChar w:fldCharType="separate"/>
    </w:r>
    <w:r>
      <w:rPr>
        <w:sz w:val="16"/>
        <w:szCs w:val="16"/>
      </w:rPr>
      <w:t>Governance Committee</w:t>
    </w:r>
    <w:r w:rsidRPr="002D2354">
      <w:rPr>
        <w:sz w:val="16"/>
        <w:szCs w:val="16"/>
      </w:rPr>
      <w:fldChar w:fldCharType="end"/>
    </w:r>
    <w:r w:rsidRPr="002D2354">
      <w:rPr>
        <w:sz w:val="16"/>
        <w:szCs w:val="16"/>
      </w:rPr>
      <w:t xml:space="preserve"> </w:t>
    </w:r>
    <w:r w:rsidRPr="002D2354">
      <w:rPr>
        <w:sz w:val="16"/>
        <w:szCs w:val="16"/>
      </w:rPr>
      <w:fldChar w:fldCharType="begin"/>
    </w:r>
    <w:r w:rsidRPr="002D2354">
      <w:rPr>
        <w:sz w:val="16"/>
        <w:szCs w:val="16"/>
      </w:rPr>
      <w:instrText xml:space="preserve"> DOCPROPERTY  "MeetingDate"\@"</w:instrText>
    </w:r>
    <w:r>
      <w:rPr>
        <w:sz w:val="16"/>
        <w:szCs w:val="16"/>
      </w:rPr>
      <w:instrText xml:space="preserve">DDDD </w:instrText>
    </w:r>
    <w:r w:rsidRPr="002D2354">
      <w:rPr>
        <w:sz w:val="16"/>
        <w:szCs w:val="16"/>
      </w:rPr>
      <w:instrText xml:space="preserve">d MMMM yyyy"  \* MERGEFORMAT </w:instrText>
    </w:r>
    <w:r w:rsidRPr="002D2354">
      <w:rPr>
        <w:sz w:val="16"/>
        <w:szCs w:val="16"/>
      </w:rPr>
      <w:fldChar w:fldCharType="separate"/>
    </w:r>
    <w:r>
      <w:rPr>
        <w:sz w:val="16"/>
        <w:szCs w:val="16"/>
      </w:rPr>
      <w:t>Wednesday 18 April 2018</w:t>
    </w:r>
    <w:r w:rsidRPr="002D2354">
      <w:rPr>
        <w:sz w:val="16"/>
        <w:szCs w:val="16"/>
      </w:rPr>
      <w:fldChar w:fldCharType="end"/>
    </w:r>
  </w:p>
  <w:p w:rsidR="009313C0" w:rsidRDefault="009313C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13C0" w:rsidRDefault="009313C0">
    <w:pPr>
      <w:pStyle w:val="Footer"/>
      <w:jc w:val="center"/>
    </w:pPr>
  </w:p>
  <w:p w:rsidR="009313C0" w:rsidRPr="002D2354" w:rsidRDefault="009313C0" w:rsidP="009313C0">
    <w:pPr>
      <w:pStyle w:val="Header"/>
      <w:ind w:left="-720"/>
      <w:jc w:val="left"/>
      <w:rPr>
        <w:sz w:val="16"/>
        <w:szCs w:val="16"/>
      </w:rPr>
    </w:pPr>
    <w:r w:rsidRPr="002D2354">
      <w:rPr>
        <w:sz w:val="16"/>
        <w:szCs w:val="16"/>
      </w:rPr>
      <w:fldChar w:fldCharType="begin"/>
    </w:r>
    <w:r w:rsidRPr="002D2354">
      <w:rPr>
        <w:sz w:val="16"/>
        <w:szCs w:val="16"/>
      </w:rPr>
      <w:instrText xml:space="preserve"> DOCPROPERTY  CommitteeName  \* MERGEFORMAT </w:instrText>
    </w:r>
    <w:r w:rsidRPr="002D2354">
      <w:rPr>
        <w:sz w:val="16"/>
        <w:szCs w:val="16"/>
      </w:rPr>
      <w:fldChar w:fldCharType="separate"/>
    </w:r>
    <w:r>
      <w:rPr>
        <w:sz w:val="16"/>
        <w:szCs w:val="16"/>
      </w:rPr>
      <w:t>Governance Committee</w:t>
    </w:r>
    <w:r w:rsidRPr="002D2354">
      <w:rPr>
        <w:sz w:val="16"/>
        <w:szCs w:val="16"/>
      </w:rPr>
      <w:fldChar w:fldCharType="end"/>
    </w:r>
    <w:r w:rsidRPr="002D2354">
      <w:rPr>
        <w:sz w:val="16"/>
        <w:szCs w:val="16"/>
      </w:rPr>
      <w:t xml:space="preserve"> </w:t>
    </w:r>
    <w:r w:rsidRPr="002D2354">
      <w:rPr>
        <w:sz w:val="16"/>
        <w:szCs w:val="16"/>
      </w:rPr>
      <w:fldChar w:fldCharType="begin"/>
    </w:r>
    <w:r w:rsidRPr="002D2354">
      <w:rPr>
        <w:sz w:val="16"/>
        <w:szCs w:val="16"/>
      </w:rPr>
      <w:instrText xml:space="preserve"> DOCPROPERTY  "MeetingDate"\@"</w:instrText>
    </w:r>
    <w:r>
      <w:rPr>
        <w:sz w:val="16"/>
        <w:szCs w:val="16"/>
      </w:rPr>
      <w:instrText xml:space="preserve">DDDD </w:instrText>
    </w:r>
    <w:r w:rsidRPr="002D2354">
      <w:rPr>
        <w:sz w:val="16"/>
        <w:szCs w:val="16"/>
      </w:rPr>
      <w:instrText xml:space="preserve">d MMMM yyyy"  \* MERGEFORMAT </w:instrText>
    </w:r>
    <w:r w:rsidRPr="002D2354">
      <w:rPr>
        <w:sz w:val="16"/>
        <w:szCs w:val="16"/>
      </w:rPr>
      <w:fldChar w:fldCharType="separate"/>
    </w:r>
    <w:r>
      <w:rPr>
        <w:sz w:val="16"/>
        <w:szCs w:val="16"/>
      </w:rPr>
      <w:t>Wednesday 18 April 2018</w:t>
    </w:r>
    <w:r w:rsidRPr="002D2354">
      <w:rPr>
        <w:sz w:val="16"/>
        <w:szCs w:val="16"/>
      </w:rPr>
      <w:fldChar w:fldCharType="end"/>
    </w:r>
  </w:p>
  <w:p w:rsidR="009313C0" w:rsidRDefault="009313C0" w:rsidP="009313C0">
    <w:pPr>
      <w:pStyle w:val="Footer"/>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13C0" w:rsidRDefault="009313C0">
      <w:r>
        <w:separator/>
      </w:r>
    </w:p>
  </w:footnote>
  <w:footnote w:type="continuationSeparator" w:id="0">
    <w:p w:rsidR="009313C0" w:rsidRDefault="009313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4FB5" w:rsidRDefault="00664FB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13C0" w:rsidRDefault="009313C0">
    <w:pPr>
      <w:pStyle w:val="Header"/>
      <w:jc w:val="center"/>
    </w:pPr>
    <w:r>
      <w:fldChar w:fldCharType="begin"/>
    </w:r>
    <w:r>
      <w:instrText xml:space="preserve"> PAGE   \* MERGEFORMAT </w:instrText>
    </w:r>
    <w:r>
      <w:fldChar w:fldCharType="separate"/>
    </w:r>
    <w:r w:rsidR="00664FB5">
      <w:rPr>
        <w:noProof/>
      </w:rPr>
      <w:t>2</w:t>
    </w:r>
    <w:r>
      <w:rPr>
        <w:noProof/>
      </w:rPr>
      <w:fldChar w:fldCharType="end"/>
    </w:r>
  </w:p>
  <w:p w:rsidR="009313C0" w:rsidRPr="00C41D86" w:rsidRDefault="009313C0" w:rsidP="009313C0">
    <w:pPr>
      <w:pStyle w:val="Header"/>
      <w:jc w:val="center"/>
      <w:rPr>
        <w:b/>
        <w:sz w:val="24"/>
        <w:szCs w:val="24"/>
        <w:u w:val="singl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13C0" w:rsidRDefault="00664FB5" w:rsidP="009313C0">
    <w:pPr>
      <w:pStyle w:val="Header"/>
      <w:jc w:val="right"/>
    </w:pPr>
    <w:bookmarkStart w:id="0" w:name="_GoBack"/>
    <w:r w:rsidRPr="00664FB5">
      <w:rPr>
        <w:b/>
        <w:noProof/>
      </w:rPr>
      <w:t>DRAFT</w:t>
    </w:r>
    <w:bookmarkEnd w:id="0"/>
    <w:r>
      <w:rPr>
        <w:noProof/>
      </w:rPr>
      <w:t xml:space="preserve">                                                              </w: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jpeg" o:spid="_x0000_i1025" type="#_x0000_t75" style="width:97.5pt;height:68.25pt;visibility:visible">
          <v:imagedata r:id="rId1" o:titl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9923F7"/>
    <w:multiLevelType w:val="hybridMultilevel"/>
    <w:tmpl w:val="A1A241E8"/>
    <w:lvl w:ilvl="0" w:tplc="AB7A13D8">
      <w:start w:val="1"/>
      <w:numFmt w:val="bullet"/>
      <w:lvlText w:val=""/>
      <w:lvlJc w:val="left"/>
      <w:pPr>
        <w:ind w:left="1440" w:hanging="360"/>
      </w:pPr>
      <w:rPr>
        <w:rFonts w:ascii="Symbol" w:hAnsi="Symbol" w:hint="default"/>
      </w:rPr>
    </w:lvl>
    <w:lvl w:ilvl="1" w:tplc="8D3A72EA">
      <w:start w:val="1"/>
      <w:numFmt w:val="bullet"/>
      <w:lvlText w:val="o"/>
      <w:lvlJc w:val="left"/>
      <w:pPr>
        <w:ind w:left="2160" w:hanging="360"/>
      </w:pPr>
      <w:rPr>
        <w:rFonts w:ascii="Courier New" w:hAnsi="Courier New" w:cs="Courier New" w:hint="default"/>
      </w:rPr>
    </w:lvl>
    <w:lvl w:ilvl="2" w:tplc="0792E74A">
      <w:start w:val="1"/>
      <w:numFmt w:val="bullet"/>
      <w:lvlText w:val=""/>
      <w:lvlJc w:val="left"/>
      <w:pPr>
        <w:ind w:left="2880" w:hanging="360"/>
      </w:pPr>
      <w:rPr>
        <w:rFonts w:ascii="Wingdings" w:hAnsi="Wingdings" w:hint="default"/>
      </w:rPr>
    </w:lvl>
    <w:lvl w:ilvl="3" w:tplc="9EF0074E">
      <w:start w:val="1"/>
      <w:numFmt w:val="bullet"/>
      <w:lvlText w:val=""/>
      <w:lvlJc w:val="left"/>
      <w:pPr>
        <w:ind w:left="3600" w:hanging="360"/>
      </w:pPr>
      <w:rPr>
        <w:rFonts w:ascii="Symbol" w:hAnsi="Symbol" w:hint="default"/>
      </w:rPr>
    </w:lvl>
    <w:lvl w:ilvl="4" w:tplc="94E6D434">
      <w:start w:val="1"/>
      <w:numFmt w:val="bullet"/>
      <w:lvlText w:val="o"/>
      <w:lvlJc w:val="left"/>
      <w:pPr>
        <w:ind w:left="4320" w:hanging="360"/>
      </w:pPr>
      <w:rPr>
        <w:rFonts w:ascii="Courier New" w:hAnsi="Courier New" w:cs="Courier New" w:hint="default"/>
      </w:rPr>
    </w:lvl>
    <w:lvl w:ilvl="5" w:tplc="63369460">
      <w:start w:val="1"/>
      <w:numFmt w:val="bullet"/>
      <w:lvlText w:val=""/>
      <w:lvlJc w:val="left"/>
      <w:pPr>
        <w:ind w:left="5040" w:hanging="360"/>
      </w:pPr>
      <w:rPr>
        <w:rFonts w:ascii="Wingdings" w:hAnsi="Wingdings" w:hint="default"/>
      </w:rPr>
    </w:lvl>
    <w:lvl w:ilvl="6" w:tplc="B87287C6">
      <w:start w:val="1"/>
      <w:numFmt w:val="bullet"/>
      <w:lvlText w:val=""/>
      <w:lvlJc w:val="left"/>
      <w:pPr>
        <w:ind w:left="5760" w:hanging="360"/>
      </w:pPr>
      <w:rPr>
        <w:rFonts w:ascii="Symbol" w:hAnsi="Symbol" w:hint="default"/>
      </w:rPr>
    </w:lvl>
    <w:lvl w:ilvl="7" w:tplc="3BFEF98A">
      <w:start w:val="1"/>
      <w:numFmt w:val="bullet"/>
      <w:lvlText w:val="o"/>
      <w:lvlJc w:val="left"/>
      <w:pPr>
        <w:ind w:left="6480" w:hanging="360"/>
      </w:pPr>
      <w:rPr>
        <w:rFonts w:ascii="Courier New" w:hAnsi="Courier New" w:cs="Courier New" w:hint="default"/>
      </w:rPr>
    </w:lvl>
    <w:lvl w:ilvl="8" w:tplc="E4D44EBA">
      <w:start w:val="1"/>
      <w:numFmt w:val="bullet"/>
      <w:lvlText w:val=""/>
      <w:lvlJc w:val="left"/>
      <w:pPr>
        <w:ind w:left="7200" w:hanging="360"/>
      </w:pPr>
      <w:rPr>
        <w:rFonts w:ascii="Wingdings" w:hAnsi="Wingdings" w:hint="default"/>
      </w:rPr>
    </w:lvl>
  </w:abstractNum>
  <w:abstractNum w:abstractNumId="1" w15:restartNumberingAfterBreak="0">
    <w:nsid w:val="7A9923F8"/>
    <w:multiLevelType w:val="hybridMultilevel"/>
    <w:tmpl w:val="1832AB1C"/>
    <w:lvl w:ilvl="0" w:tplc="FED6FF94">
      <w:start w:val="1"/>
      <w:numFmt w:val="bullet"/>
      <w:lvlText w:val=""/>
      <w:lvlJc w:val="left"/>
      <w:pPr>
        <w:ind w:left="1080" w:hanging="360"/>
      </w:pPr>
      <w:rPr>
        <w:rFonts w:ascii="Symbol" w:hAnsi="Symbol" w:hint="default"/>
      </w:rPr>
    </w:lvl>
    <w:lvl w:ilvl="1" w:tplc="8D6ABEA4">
      <w:start w:val="1"/>
      <w:numFmt w:val="bullet"/>
      <w:lvlText w:val=""/>
      <w:lvlJc w:val="left"/>
      <w:pPr>
        <w:ind w:left="1800" w:hanging="360"/>
      </w:pPr>
      <w:rPr>
        <w:rFonts w:ascii="Wingdings" w:hAnsi="Wingdings" w:hint="default"/>
      </w:rPr>
    </w:lvl>
    <w:lvl w:ilvl="2" w:tplc="21B2F506">
      <w:start w:val="1"/>
      <w:numFmt w:val="bullet"/>
      <w:lvlText w:val=""/>
      <w:lvlJc w:val="left"/>
      <w:pPr>
        <w:ind w:left="2520" w:hanging="360"/>
      </w:pPr>
      <w:rPr>
        <w:rFonts w:ascii="Wingdings" w:hAnsi="Wingdings" w:hint="default"/>
      </w:rPr>
    </w:lvl>
    <w:lvl w:ilvl="3" w:tplc="A45AB182">
      <w:start w:val="1"/>
      <w:numFmt w:val="bullet"/>
      <w:lvlText w:val=""/>
      <w:lvlJc w:val="left"/>
      <w:pPr>
        <w:ind w:left="3240" w:hanging="360"/>
      </w:pPr>
      <w:rPr>
        <w:rFonts w:ascii="Symbol" w:hAnsi="Symbol" w:hint="default"/>
      </w:rPr>
    </w:lvl>
    <w:lvl w:ilvl="4" w:tplc="6638EDEC">
      <w:start w:val="1"/>
      <w:numFmt w:val="bullet"/>
      <w:lvlText w:val="o"/>
      <w:lvlJc w:val="left"/>
      <w:pPr>
        <w:ind w:left="3960" w:hanging="360"/>
      </w:pPr>
      <w:rPr>
        <w:rFonts w:ascii="Courier New" w:hAnsi="Courier New" w:cs="Courier New" w:hint="default"/>
      </w:rPr>
    </w:lvl>
    <w:lvl w:ilvl="5" w:tplc="17685BC0">
      <w:start w:val="1"/>
      <w:numFmt w:val="bullet"/>
      <w:lvlText w:val=""/>
      <w:lvlJc w:val="left"/>
      <w:pPr>
        <w:ind w:left="4680" w:hanging="360"/>
      </w:pPr>
      <w:rPr>
        <w:rFonts w:ascii="Wingdings" w:hAnsi="Wingdings" w:hint="default"/>
      </w:rPr>
    </w:lvl>
    <w:lvl w:ilvl="6" w:tplc="30F0BF7A">
      <w:start w:val="1"/>
      <w:numFmt w:val="bullet"/>
      <w:lvlText w:val=""/>
      <w:lvlJc w:val="left"/>
      <w:pPr>
        <w:ind w:left="5400" w:hanging="360"/>
      </w:pPr>
      <w:rPr>
        <w:rFonts w:ascii="Symbol" w:hAnsi="Symbol" w:hint="default"/>
      </w:rPr>
    </w:lvl>
    <w:lvl w:ilvl="7" w:tplc="6706CC76">
      <w:start w:val="1"/>
      <w:numFmt w:val="bullet"/>
      <w:lvlText w:val="o"/>
      <w:lvlJc w:val="left"/>
      <w:pPr>
        <w:ind w:left="6120" w:hanging="360"/>
      </w:pPr>
      <w:rPr>
        <w:rFonts w:ascii="Courier New" w:hAnsi="Courier New" w:cs="Courier New" w:hint="default"/>
      </w:rPr>
    </w:lvl>
    <w:lvl w:ilvl="8" w:tplc="82488826">
      <w:start w:val="1"/>
      <w:numFmt w:val="bullet"/>
      <w:lvlText w:val=""/>
      <w:lvlJc w:val="left"/>
      <w:pPr>
        <w:ind w:left="6840" w:hanging="360"/>
      </w:pPr>
      <w:rPr>
        <w:rFonts w:ascii="Wingdings" w:hAnsi="Wingdings" w:hint="default"/>
      </w:rPr>
    </w:lvl>
  </w:abstractNum>
  <w:abstractNum w:abstractNumId="2" w15:restartNumberingAfterBreak="0">
    <w:nsid w:val="7A9923F9"/>
    <w:multiLevelType w:val="hybridMultilevel"/>
    <w:tmpl w:val="A09AABE4"/>
    <w:lvl w:ilvl="0" w:tplc="B846D026">
      <w:start w:val="1"/>
      <w:numFmt w:val="bullet"/>
      <w:lvlText w:val=""/>
      <w:lvlJc w:val="left"/>
      <w:pPr>
        <w:ind w:left="1080" w:hanging="360"/>
      </w:pPr>
      <w:rPr>
        <w:rFonts w:ascii="Symbol" w:hAnsi="Symbol" w:hint="default"/>
      </w:rPr>
    </w:lvl>
    <w:lvl w:ilvl="1" w:tplc="E82EA968">
      <w:start w:val="1"/>
      <w:numFmt w:val="bullet"/>
      <w:lvlText w:val="o"/>
      <w:lvlJc w:val="left"/>
      <w:pPr>
        <w:ind w:left="1800" w:hanging="360"/>
      </w:pPr>
      <w:rPr>
        <w:rFonts w:ascii="Courier New" w:hAnsi="Courier New" w:cs="Courier New" w:hint="default"/>
      </w:rPr>
    </w:lvl>
    <w:lvl w:ilvl="2" w:tplc="AD3E9100">
      <w:start w:val="1"/>
      <w:numFmt w:val="bullet"/>
      <w:lvlText w:val=""/>
      <w:lvlJc w:val="left"/>
      <w:pPr>
        <w:ind w:left="2520" w:hanging="360"/>
      </w:pPr>
      <w:rPr>
        <w:rFonts w:ascii="Wingdings" w:hAnsi="Wingdings" w:hint="default"/>
      </w:rPr>
    </w:lvl>
    <w:lvl w:ilvl="3" w:tplc="5428D2B2">
      <w:start w:val="1"/>
      <w:numFmt w:val="bullet"/>
      <w:lvlText w:val=""/>
      <w:lvlJc w:val="left"/>
      <w:pPr>
        <w:ind w:left="3240" w:hanging="360"/>
      </w:pPr>
      <w:rPr>
        <w:rFonts w:ascii="Symbol" w:hAnsi="Symbol" w:hint="default"/>
      </w:rPr>
    </w:lvl>
    <w:lvl w:ilvl="4" w:tplc="9808F990">
      <w:start w:val="1"/>
      <w:numFmt w:val="bullet"/>
      <w:lvlText w:val="o"/>
      <w:lvlJc w:val="left"/>
      <w:pPr>
        <w:ind w:left="3960" w:hanging="360"/>
      </w:pPr>
      <w:rPr>
        <w:rFonts w:ascii="Courier New" w:hAnsi="Courier New" w:cs="Courier New" w:hint="default"/>
      </w:rPr>
    </w:lvl>
    <w:lvl w:ilvl="5" w:tplc="C2361F10">
      <w:start w:val="1"/>
      <w:numFmt w:val="bullet"/>
      <w:lvlText w:val=""/>
      <w:lvlJc w:val="left"/>
      <w:pPr>
        <w:ind w:left="4680" w:hanging="360"/>
      </w:pPr>
      <w:rPr>
        <w:rFonts w:ascii="Wingdings" w:hAnsi="Wingdings" w:hint="default"/>
      </w:rPr>
    </w:lvl>
    <w:lvl w:ilvl="6" w:tplc="1B1C7ADC">
      <w:start w:val="1"/>
      <w:numFmt w:val="bullet"/>
      <w:lvlText w:val=""/>
      <w:lvlJc w:val="left"/>
      <w:pPr>
        <w:ind w:left="5400" w:hanging="360"/>
      </w:pPr>
      <w:rPr>
        <w:rFonts w:ascii="Symbol" w:hAnsi="Symbol" w:hint="default"/>
      </w:rPr>
    </w:lvl>
    <w:lvl w:ilvl="7" w:tplc="DA0C8158">
      <w:start w:val="1"/>
      <w:numFmt w:val="bullet"/>
      <w:lvlText w:val="o"/>
      <w:lvlJc w:val="left"/>
      <w:pPr>
        <w:ind w:left="6120" w:hanging="360"/>
      </w:pPr>
      <w:rPr>
        <w:rFonts w:ascii="Courier New" w:hAnsi="Courier New" w:cs="Courier New" w:hint="default"/>
      </w:rPr>
    </w:lvl>
    <w:lvl w:ilvl="8" w:tplc="855E04F4">
      <w:start w:val="1"/>
      <w:numFmt w:val="bullet"/>
      <w:lvlText w:val=""/>
      <w:lvlJc w:val="left"/>
      <w:pPr>
        <w:ind w:left="6840" w:hanging="360"/>
      </w:pPr>
      <w:rPr>
        <w:rFonts w:ascii="Wingdings" w:hAnsi="Wingdings" w:hint="default"/>
      </w:rPr>
    </w:lvl>
  </w:abstractNum>
  <w:abstractNum w:abstractNumId="3" w15:restartNumberingAfterBreak="0">
    <w:nsid w:val="7A9923FA"/>
    <w:multiLevelType w:val="hybridMultilevel"/>
    <w:tmpl w:val="1832AB1C"/>
    <w:lvl w:ilvl="0" w:tplc="E4C85334">
      <w:start w:val="1"/>
      <w:numFmt w:val="bullet"/>
      <w:lvlText w:val=""/>
      <w:lvlJc w:val="left"/>
      <w:pPr>
        <w:ind w:left="1080" w:hanging="360"/>
      </w:pPr>
      <w:rPr>
        <w:rFonts w:ascii="Symbol" w:hAnsi="Symbol" w:hint="default"/>
      </w:rPr>
    </w:lvl>
    <w:lvl w:ilvl="1" w:tplc="51824CC6">
      <w:start w:val="1"/>
      <w:numFmt w:val="bullet"/>
      <w:lvlText w:val=""/>
      <w:lvlJc w:val="left"/>
      <w:pPr>
        <w:ind w:left="1800" w:hanging="360"/>
      </w:pPr>
      <w:rPr>
        <w:rFonts w:ascii="Wingdings" w:hAnsi="Wingdings" w:hint="default"/>
      </w:rPr>
    </w:lvl>
    <w:lvl w:ilvl="2" w:tplc="AE463EB8">
      <w:start w:val="1"/>
      <w:numFmt w:val="bullet"/>
      <w:lvlText w:val=""/>
      <w:lvlJc w:val="left"/>
      <w:pPr>
        <w:ind w:left="2520" w:hanging="360"/>
      </w:pPr>
      <w:rPr>
        <w:rFonts w:ascii="Wingdings" w:hAnsi="Wingdings" w:hint="default"/>
      </w:rPr>
    </w:lvl>
    <w:lvl w:ilvl="3" w:tplc="6F9403A4">
      <w:start w:val="1"/>
      <w:numFmt w:val="bullet"/>
      <w:lvlText w:val=""/>
      <w:lvlJc w:val="left"/>
      <w:pPr>
        <w:ind w:left="3240" w:hanging="360"/>
      </w:pPr>
      <w:rPr>
        <w:rFonts w:ascii="Symbol" w:hAnsi="Symbol" w:hint="default"/>
      </w:rPr>
    </w:lvl>
    <w:lvl w:ilvl="4" w:tplc="25FA5D0E">
      <w:start w:val="1"/>
      <w:numFmt w:val="bullet"/>
      <w:lvlText w:val="o"/>
      <w:lvlJc w:val="left"/>
      <w:pPr>
        <w:ind w:left="3960" w:hanging="360"/>
      </w:pPr>
      <w:rPr>
        <w:rFonts w:ascii="Courier New" w:hAnsi="Courier New" w:cs="Courier New" w:hint="default"/>
      </w:rPr>
    </w:lvl>
    <w:lvl w:ilvl="5" w:tplc="5A7A958E">
      <w:start w:val="1"/>
      <w:numFmt w:val="bullet"/>
      <w:lvlText w:val=""/>
      <w:lvlJc w:val="left"/>
      <w:pPr>
        <w:ind w:left="4680" w:hanging="360"/>
      </w:pPr>
      <w:rPr>
        <w:rFonts w:ascii="Wingdings" w:hAnsi="Wingdings" w:hint="default"/>
      </w:rPr>
    </w:lvl>
    <w:lvl w:ilvl="6" w:tplc="E326EA04">
      <w:start w:val="1"/>
      <w:numFmt w:val="bullet"/>
      <w:lvlText w:val=""/>
      <w:lvlJc w:val="left"/>
      <w:pPr>
        <w:ind w:left="5400" w:hanging="360"/>
      </w:pPr>
      <w:rPr>
        <w:rFonts w:ascii="Symbol" w:hAnsi="Symbol" w:hint="default"/>
      </w:rPr>
    </w:lvl>
    <w:lvl w:ilvl="7" w:tplc="1B526C20">
      <w:start w:val="1"/>
      <w:numFmt w:val="bullet"/>
      <w:lvlText w:val="o"/>
      <w:lvlJc w:val="left"/>
      <w:pPr>
        <w:ind w:left="6120" w:hanging="360"/>
      </w:pPr>
      <w:rPr>
        <w:rFonts w:ascii="Courier New" w:hAnsi="Courier New" w:cs="Courier New" w:hint="default"/>
      </w:rPr>
    </w:lvl>
    <w:lvl w:ilvl="8" w:tplc="92B261E6">
      <w:start w:val="1"/>
      <w:numFmt w:val="bullet"/>
      <w:lvlText w:val=""/>
      <w:lvlJc w:val="left"/>
      <w:pPr>
        <w:ind w:left="6840" w:hanging="360"/>
      </w:pPr>
      <w:rPr>
        <w:rFonts w:ascii="Wingdings" w:hAnsi="Wingdings" w:hint="default"/>
      </w:rPr>
    </w:lvl>
  </w:abstractNum>
  <w:abstractNum w:abstractNumId="4" w15:restartNumberingAfterBreak="0">
    <w:nsid w:val="7A9923FB"/>
    <w:multiLevelType w:val="hybridMultilevel"/>
    <w:tmpl w:val="A09AABE4"/>
    <w:lvl w:ilvl="0" w:tplc="365856B8">
      <w:start w:val="1"/>
      <w:numFmt w:val="bullet"/>
      <w:lvlText w:val=""/>
      <w:lvlJc w:val="left"/>
      <w:pPr>
        <w:ind w:left="1080" w:hanging="360"/>
      </w:pPr>
      <w:rPr>
        <w:rFonts w:ascii="Symbol" w:hAnsi="Symbol" w:hint="default"/>
      </w:rPr>
    </w:lvl>
    <w:lvl w:ilvl="1" w:tplc="20FCAAB8">
      <w:start w:val="1"/>
      <w:numFmt w:val="bullet"/>
      <w:lvlText w:val="o"/>
      <w:lvlJc w:val="left"/>
      <w:pPr>
        <w:ind w:left="1800" w:hanging="360"/>
      </w:pPr>
      <w:rPr>
        <w:rFonts w:ascii="Courier New" w:hAnsi="Courier New" w:cs="Courier New" w:hint="default"/>
      </w:rPr>
    </w:lvl>
    <w:lvl w:ilvl="2" w:tplc="0690346C">
      <w:start w:val="1"/>
      <w:numFmt w:val="bullet"/>
      <w:lvlText w:val=""/>
      <w:lvlJc w:val="left"/>
      <w:pPr>
        <w:ind w:left="2520" w:hanging="360"/>
      </w:pPr>
      <w:rPr>
        <w:rFonts w:ascii="Wingdings" w:hAnsi="Wingdings" w:hint="default"/>
      </w:rPr>
    </w:lvl>
    <w:lvl w:ilvl="3" w:tplc="801C35CE">
      <w:start w:val="1"/>
      <w:numFmt w:val="bullet"/>
      <w:lvlText w:val=""/>
      <w:lvlJc w:val="left"/>
      <w:pPr>
        <w:ind w:left="3240" w:hanging="360"/>
      </w:pPr>
      <w:rPr>
        <w:rFonts w:ascii="Symbol" w:hAnsi="Symbol" w:hint="default"/>
      </w:rPr>
    </w:lvl>
    <w:lvl w:ilvl="4" w:tplc="864C9DD0">
      <w:start w:val="1"/>
      <w:numFmt w:val="bullet"/>
      <w:lvlText w:val="o"/>
      <w:lvlJc w:val="left"/>
      <w:pPr>
        <w:ind w:left="3960" w:hanging="360"/>
      </w:pPr>
      <w:rPr>
        <w:rFonts w:ascii="Courier New" w:hAnsi="Courier New" w:cs="Courier New" w:hint="default"/>
      </w:rPr>
    </w:lvl>
    <w:lvl w:ilvl="5" w:tplc="CBB20A26">
      <w:start w:val="1"/>
      <w:numFmt w:val="bullet"/>
      <w:lvlText w:val=""/>
      <w:lvlJc w:val="left"/>
      <w:pPr>
        <w:ind w:left="4680" w:hanging="360"/>
      </w:pPr>
      <w:rPr>
        <w:rFonts w:ascii="Wingdings" w:hAnsi="Wingdings" w:hint="default"/>
      </w:rPr>
    </w:lvl>
    <w:lvl w:ilvl="6" w:tplc="BBFC4F48">
      <w:start w:val="1"/>
      <w:numFmt w:val="bullet"/>
      <w:lvlText w:val=""/>
      <w:lvlJc w:val="left"/>
      <w:pPr>
        <w:ind w:left="5400" w:hanging="360"/>
      </w:pPr>
      <w:rPr>
        <w:rFonts w:ascii="Symbol" w:hAnsi="Symbol" w:hint="default"/>
      </w:rPr>
    </w:lvl>
    <w:lvl w:ilvl="7" w:tplc="E6F621E8">
      <w:start w:val="1"/>
      <w:numFmt w:val="bullet"/>
      <w:lvlText w:val="o"/>
      <w:lvlJc w:val="left"/>
      <w:pPr>
        <w:ind w:left="6120" w:hanging="360"/>
      </w:pPr>
      <w:rPr>
        <w:rFonts w:ascii="Courier New" w:hAnsi="Courier New" w:cs="Courier New" w:hint="default"/>
      </w:rPr>
    </w:lvl>
    <w:lvl w:ilvl="8" w:tplc="378ED34C">
      <w:start w:val="1"/>
      <w:numFmt w:val="bullet"/>
      <w:lvlText w:val=""/>
      <w:lvlJc w:val="left"/>
      <w:pPr>
        <w:ind w:left="6840" w:hanging="360"/>
      </w:pPr>
      <w:rPr>
        <w:rFonts w:ascii="Wingdings" w:hAnsi="Wingdings" w:hint="default"/>
      </w:rPr>
    </w:lvl>
  </w:abstractNum>
  <w:abstractNum w:abstractNumId="5" w15:restartNumberingAfterBreak="0">
    <w:nsid w:val="7A9923FC"/>
    <w:multiLevelType w:val="hybridMultilevel"/>
    <w:tmpl w:val="933016B0"/>
    <w:lvl w:ilvl="0" w:tplc="EDCC5B36">
      <w:start w:val="1"/>
      <w:numFmt w:val="decimal"/>
      <w:lvlText w:val="%1."/>
      <w:lvlJc w:val="left"/>
      <w:pPr>
        <w:ind w:left="720" w:hanging="360"/>
      </w:pPr>
    </w:lvl>
    <w:lvl w:ilvl="1" w:tplc="B6DEEAA6">
      <w:start w:val="1"/>
      <w:numFmt w:val="lowerLetter"/>
      <w:lvlText w:val="%2."/>
      <w:lvlJc w:val="left"/>
      <w:pPr>
        <w:ind w:left="1440" w:hanging="360"/>
      </w:pPr>
    </w:lvl>
    <w:lvl w:ilvl="2" w:tplc="65ECAF18">
      <w:start w:val="1"/>
      <w:numFmt w:val="lowerRoman"/>
      <w:lvlText w:val="%3."/>
      <w:lvlJc w:val="right"/>
      <w:pPr>
        <w:ind w:left="2160" w:hanging="180"/>
      </w:pPr>
    </w:lvl>
    <w:lvl w:ilvl="3" w:tplc="B9D48618">
      <w:start w:val="1"/>
      <w:numFmt w:val="decimal"/>
      <w:lvlText w:val="%4."/>
      <w:lvlJc w:val="left"/>
      <w:pPr>
        <w:ind w:left="2880" w:hanging="360"/>
      </w:pPr>
    </w:lvl>
    <w:lvl w:ilvl="4" w:tplc="B3C89954">
      <w:start w:val="1"/>
      <w:numFmt w:val="lowerLetter"/>
      <w:lvlText w:val="%5."/>
      <w:lvlJc w:val="left"/>
      <w:pPr>
        <w:ind w:left="3600" w:hanging="360"/>
      </w:pPr>
    </w:lvl>
    <w:lvl w:ilvl="5" w:tplc="B79A1AD6">
      <w:start w:val="1"/>
      <w:numFmt w:val="lowerRoman"/>
      <w:lvlText w:val="%6."/>
      <w:lvlJc w:val="right"/>
      <w:pPr>
        <w:ind w:left="4320" w:hanging="180"/>
      </w:pPr>
    </w:lvl>
    <w:lvl w:ilvl="6" w:tplc="CD4A144C">
      <w:start w:val="1"/>
      <w:numFmt w:val="decimal"/>
      <w:lvlText w:val="%7."/>
      <w:lvlJc w:val="left"/>
      <w:pPr>
        <w:ind w:left="5040" w:hanging="360"/>
      </w:pPr>
    </w:lvl>
    <w:lvl w:ilvl="7" w:tplc="021062CE">
      <w:start w:val="1"/>
      <w:numFmt w:val="lowerLetter"/>
      <w:lvlText w:val="%8."/>
      <w:lvlJc w:val="left"/>
      <w:pPr>
        <w:ind w:left="5760" w:hanging="360"/>
      </w:pPr>
    </w:lvl>
    <w:lvl w:ilvl="8" w:tplc="E028EA0A">
      <w:start w:val="1"/>
      <w:numFmt w:val="lowerRoman"/>
      <w:lvlText w:val="%9."/>
      <w:lvlJc w:val="right"/>
      <w:pPr>
        <w:ind w:left="6480" w:hanging="180"/>
      </w:pPr>
    </w:lvl>
  </w:abstractNum>
  <w:abstractNum w:abstractNumId="6" w15:restartNumberingAfterBreak="0">
    <w:nsid w:val="7A9923FD"/>
    <w:multiLevelType w:val="hybridMultilevel"/>
    <w:tmpl w:val="A1A241E8"/>
    <w:lvl w:ilvl="0" w:tplc="1E08828E">
      <w:start w:val="1"/>
      <w:numFmt w:val="bullet"/>
      <w:lvlText w:val=""/>
      <w:lvlJc w:val="left"/>
      <w:pPr>
        <w:ind w:left="1440" w:hanging="360"/>
      </w:pPr>
      <w:rPr>
        <w:rFonts w:ascii="Symbol" w:hAnsi="Symbol" w:hint="default"/>
      </w:rPr>
    </w:lvl>
    <w:lvl w:ilvl="1" w:tplc="00C016DE">
      <w:start w:val="1"/>
      <w:numFmt w:val="bullet"/>
      <w:lvlText w:val="o"/>
      <w:lvlJc w:val="left"/>
      <w:pPr>
        <w:ind w:left="2160" w:hanging="360"/>
      </w:pPr>
      <w:rPr>
        <w:rFonts w:ascii="Courier New" w:hAnsi="Courier New" w:cs="Courier New" w:hint="default"/>
      </w:rPr>
    </w:lvl>
    <w:lvl w:ilvl="2" w:tplc="A87403D0">
      <w:start w:val="1"/>
      <w:numFmt w:val="bullet"/>
      <w:lvlText w:val=""/>
      <w:lvlJc w:val="left"/>
      <w:pPr>
        <w:ind w:left="2880" w:hanging="360"/>
      </w:pPr>
      <w:rPr>
        <w:rFonts w:ascii="Wingdings" w:hAnsi="Wingdings" w:hint="default"/>
      </w:rPr>
    </w:lvl>
    <w:lvl w:ilvl="3" w:tplc="9590283E">
      <w:start w:val="1"/>
      <w:numFmt w:val="bullet"/>
      <w:lvlText w:val=""/>
      <w:lvlJc w:val="left"/>
      <w:pPr>
        <w:ind w:left="3600" w:hanging="360"/>
      </w:pPr>
      <w:rPr>
        <w:rFonts w:ascii="Symbol" w:hAnsi="Symbol" w:hint="default"/>
      </w:rPr>
    </w:lvl>
    <w:lvl w:ilvl="4" w:tplc="4EA6A816">
      <w:start w:val="1"/>
      <w:numFmt w:val="bullet"/>
      <w:lvlText w:val="o"/>
      <w:lvlJc w:val="left"/>
      <w:pPr>
        <w:ind w:left="4320" w:hanging="360"/>
      </w:pPr>
      <w:rPr>
        <w:rFonts w:ascii="Courier New" w:hAnsi="Courier New" w:cs="Courier New" w:hint="default"/>
      </w:rPr>
    </w:lvl>
    <w:lvl w:ilvl="5" w:tplc="BDD08CC8">
      <w:start w:val="1"/>
      <w:numFmt w:val="bullet"/>
      <w:lvlText w:val=""/>
      <w:lvlJc w:val="left"/>
      <w:pPr>
        <w:ind w:left="5040" w:hanging="360"/>
      </w:pPr>
      <w:rPr>
        <w:rFonts w:ascii="Wingdings" w:hAnsi="Wingdings" w:hint="default"/>
      </w:rPr>
    </w:lvl>
    <w:lvl w:ilvl="6" w:tplc="4BB83404">
      <w:start w:val="1"/>
      <w:numFmt w:val="bullet"/>
      <w:lvlText w:val=""/>
      <w:lvlJc w:val="left"/>
      <w:pPr>
        <w:ind w:left="5760" w:hanging="360"/>
      </w:pPr>
      <w:rPr>
        <w:rFonts w:ascii="Symbol" w:hAnsi="Symbol" w:hint="default"/>
      </w:rPr>
    </w:lvl>
    <w:lvl w:ilvl="7" w:tplc="FDFE8D40">
      <w:start w:val="1"/>
      <w:numFmt w:val="bullet"/>
      <w:lvlText w:val="o"/>
      <w:lvlJc w:val="left"/>
      <w:pPr>
        <w:ind w:left="6480" w:hanging="360"/>
      </w:pPr>
      <w:rPr>
        <w:rFonts w:ascii="Courier New" w:hAnsi="Courier New" w:cs="Courier New" w:hint="default"/>
      </w:rPr>
    </w:lvl>
    <w:lvl w:ilvl="8" w:tplc="5096FAC0">
      <w:start w:val="1"/>
      <w:numFmt w:val="bullet"/>
      <w:lvlText w:val=""/>
      <w:lvlJc w:val="left"/>
      <w:pPr>
        <w:ind w:left="7200" w:hanging="360"/>
      </w:pPr>
      <w:rPr>
        <w:rFonts w:ascii="Wingdings" w:hAnsi="Wingdings" w:hint="default"/>
      </w:rPr>
    </w:lvl>
  </w:abstractNum>
  <w:abstractNum w:abstractNumId="7" w15:restartNumberingAfterBreak="0">
    <w:nsid w:val="7A9923FE"/>
    <w:multiLevelType w:val="hybridMultilevel"/>
    <w:tmpl w:val="1832AB1C"/>
    <w:lvl w:ilvl="0" w:tplc="87CAE31C">
      <w:start w:val="1"/>
      <w:numFmt w:val="bullet"/>
      <w:lvlText w:val=""/>
      <w:lvlJc w:val="left"/>
      <w:pPr>
        <w:ind w:left="1080" w:hanging="360"/>
      </w:pPr>
      <w:rPr>
        <w:rFonts w:ascii="Symbol" w:hAnsi="Symbol" w:hint="default"/>
      </w:rPr>
    </w:lvl>
    <w:lvl w:ilvl="1" w:tplc="3D9CED0C">
      <w:start w:val="1"/>
      <w:numFmt w:val="bullet"/>
      <w:lvlText w:val=""/>
      <w:lvlJc w:val="left"/>
      <w:pPr>
        <w:ind w:left="1800" w:hanging="360"/>
      </w:pPr>
      <w:rPr>
        <w:rFonts w:ascii="Wingdings" w:hAnsi="Wingdings" w:hint="default"/>
      </w:rPr>
    </w:lvl>
    <w:lvl w:ilvl="2" w:tplc="8138D208">
      <w:start w:val="1"/>
      <w:numFmt w:val="bullet"/>
      <w:lvlText w:val=""/>
      <w:lvlJc w:val="left"/>
      <w:pPr>
        <w:ind w:left="2520" w:hanging="360"/>
      </w:pPr>
      <w:rPr>
        <w:rFonts w:ascii="Wingdings" w:hAnsi="Wingdings" w:hint="default"/>
      </w:rPr>
    </w:lvl>
    <w:lvl w:ilvl="3" w:tplc="084A4A5E">
      <w:start w:val="1"/>
      <w:numFmt w:val="bullet"/>
      <w:lvlText w:val=""/>
      <w:lvlJc w:val="left"/>
      <w:pPr>
        <w:ind w:left="3240" w:hanging="360"/>
      </w:pPr>
      <w:rPr>
        <w:rFonts w:ascii="Symbol" w:hAnsi="Symbol" w:hint="default"/>
      </w:rPr>
    </w:lvl>
    <w:lvl w:ilvl="4" w:tplc="44A6E22A">
      <w:start w:val="1"/>
      <w:numFmt w:val="bullet"/>
      <w:lvlText w:val="o"/>
      <w:lvlJc w:val="left"/>
      <w:pPr>
        <w:ind w:left="3960" w:hanging="360"/>
      </w:pPr>
      <w:rPr>
        <w:rFonts w:ascii="Courier New" w:hAnsi="Courier New" w:cs="Courier New" w:hint="default"/>
      </w:rPr>
    </w:lvl>
    <w:lvl w:ilvl="5" w:tplc="1056FAF4">
      <w:start w:val="1"/>
      <w:numFmt w:val="bullet"/>
      <w:lvlText w:val=""/>
      <w:lvlJc w:val="left"/>
      <w:pPr>
        <w:ind w:left="4680" w:hanging="360"/>
      </w:pPr>
      <w:rPr>
        <w:rFonts w:ascii="Wingdings" w:hAnsi="Wingdings" w:hint="default"/>
      </w:rPr>
    </w:lvl>
    <w:lvl w:ilvl="6" w:tplc="0CECF7F4">
      <w:start w:val="1"/>
      <w:numFmt w:val="bullet"/>
      <w:lvlText w:val=""/>
      <w:lvlJc w:val="left"/>
      <w:pPr>
        <w:ind w:left="5400" w:hanging="360"/>
      </w:pPr>
      <w:rPr>
        <w:rFonts w:ascii="Symbol" w:hAnsi="Symbol" w:hint="default"/>
      </w:rPr>
    </w:lvl>
    <w:lvl w:ilvl="7" w:tplc="E3E42BFE">
      <w:start w:val="1"/>
      <w:numFmt w:val="bullet"/>
      <w:lvlText w:val="o"/>
      <w:lvlJc w:val="left"/>
      <w:pPr>
        <w:ind w:left="6120" w:hanging="360"/>
      </w:pPr>
      <w:rPr>
        <w:rFonts w:ascii="Courier New" w:hAnsi="Courier New" w:cs="Courier New" w:hint="default"/>
      </w:rPr>
    </w:lvl>
    <w:lvl w:ilvl="8" w:tplc="18A494E0">
      <w:start w:val="1"/>
      <w:numFmt w:val="bullet"/>
      <w:lvlText w:val=""/>
      <w:lvlJc w:val="left"/>
      <w:pPr>
        <w:ind w:left="6840" w:hanging="360"/>
      </w:pPr>
      <w:rPr>
        <w:rFonts w:ascii="Wingdings" w:hAnsi="Wingdings" w:hint="default"/>
      </w:rPr>
    </w:lvl>
  </w:abstractNum>
  <w:abstractNum w:abstractNumId="8" w15:restartNumberingAfterBreak="0">
    <w:nsid w:val="7A9923FF"/>
    <w:multiLevelType w:val="hybridMultilevel"/>
    <w:tmpl w:val="A09AABE4"/>
    <w:lvl w:ilvl="0" w:tplc="2762394E">
      <w:start w:val="1"/>
      <w:numFmt w:val="bullet"/>
      <w:lvlText w:val=""/>
      <w:lvlJc w:val="left"/>
      <w:pPr>
        <w:ind w:left="1080" w:hanging="360"/>
      </w:pPr>
      <w:rPr>
        <w:rFonts w:ascii="Symbol" w:hAnsi="Symbol" w:hint="default"/>
      </w:rPr>
    </w:lvl>
    <w:lvl w:ilvl="1" w:tplc="C8EA72D6">
      <w:start w:val="1"/>
      <w:numFmt w:val="bullet"/>
      <w:lvlText w:val="o"/>
      <w:lvlJc w:val="left"/>
      <w:pPr>
        <w:ind w:left="1800" w:hanging="360"/>
      </w:pPr>
      <w:rPr>
        <w:rFonts w:ascii="Courier New" w:hAnsi="Courier New" w:cs="Courier New" w:hint="default"/>
      </w:rPr>
    </w:lvl>
    <w:lvl w:ilvl="2" w:tplc="F56A6350">
      <w:start w:val="1"/>
      <w:numFmt w:val="bullet"/>
      <w:lvlText w:val=""/>
      <w:lvlJc w:val="left"/>
      <w:pPr>
        <w:ind w:left="2520" w:hanging="360"/>
      </w:pPr>
      <w:rPr>
        <w:rFonts w:ascii="Wingdings" w:hAnsi="Wingdings" w:hint="default"/>
      </w:rPr>
    </w:lvl>
    <w:lvl w:ilvl="3" w:tplc="692C2F04">
      <w:start w:val="1"/>
      <w:numFmt w:val="bullet"/>
      <w:lvlText w:val=""/>
      <w:lvlJc w:val="left"/>
      <w:pPr>
        <w:ind w:left="3240" w:hanging="360"/>
      </w:pPr>
      <w:rPr>
        <w:rFonts w:ascii="Symbol" w:hAnsi="Symbol" w:hint="default"/>
      </w:rPr>
    </w:lvl>
    <w:lvl w:ilvl="4" w:tplc="118A3D06">
      <w:start w:val="1"/>
      <w:numFmt w:val="bullet"/>
      <w:lvlText w:val="o"/>
      <w:lvlJc w:val="left"/>
      <w:pPr>
        <w:ind w:left="3960" w:hanging="360"/>
      </w:pPr>
      <w:rPr>
        <w:rFonts w:ascii="Courier New" w:hAnsi="Courier New" w:cs="Courier New" w:hint="default"/>
      </w:rPr>
    </w:lvl>
    <w:lvl w:ilvl="5" w:tplc="7E32C744">
      <w:start w:val="1"/>
      <w:numFmt w:val="bullet"/>
      <w:lvlText w:val=""/>
      <w:lvlJc w:val="left"/>
      <w:pPr>
        <w:ind w:left="4680" w:hanging="360"/>
      </w:pPr>
      <w:rPr>
        <w:rFonts w:ascii="Wingdings" w:hAnsi="Wingdings" w:hint="default"/>
      </w:rPr>
    </w:lvl>
    <w:lvl w:ilvl="6" w:tplc="FEE2AE22">
      <w:start w:val="1"/>
      <w:numFmt w:val="bullet"/>
      <w:lvlText w:val=""/>
      <w:lvlJc w:val="left"/>
      <w:pPr>
        <w:ind w:left="5400" w:hanging="360"/>
      </w:pPr>
      <w:rPr>
        <w:rFonts w:ascii="Symbol" w:hAnsi="Symbol" w:hint="default"/>
      </w:rPr>
    </w:lvl>
    <w:lvl w:ilvl="7" w:tplc="C234D96C">
      <w:start w:val="1"/>
      <w:numFmt w:val="bullet"/>
      <w:lvlText w:val="o"/>
      <w:lvlJc w:val="left"/>
      <w:pPr>
        <w:ind w:left="6120" w:hanging="360"/>
      </w:pPr>
      <w:rPr>
        <w:rFonts w:ascii="Courier New" w:hAnsi="Courier New" w:cs="Courier New" w:hint="default"/>
      </w:rPr>
    </w:lvl>
    <w:lvl w:ilvl="8" w:tplc="BE6604A0">
      <w:start w:val="1"/>
      <w:numFmt w:val="bullet"/>
      <w:lvlText w:val=""/>
      <w:lvlJc w:val="left"/>
      <w:pPr>
        <w:ind w:left="6840" w:hanging="360"/>
      </w:pPr>
      <w:rPr>
        <w:rFonts w:ascii="Wingdings" w:hAnsi="Wingdings" w:hint="default"/>
      </w:rPr>
    </w:lvl>
  </w:abstractNum>
  <w:abstractNum w:abstractNumId="9" w15:restartNumberingAfterBreak="0">
    <w:nsid w:val="7A992400"/>
    <w:multiLevelType w:val="hybridMultilevel"/>
    <w:tmpl w:val="1832AB1C"/>
    <w:lvl w:ilvl="0" w:tplc="C94AC80E">
      <w:start w:val="1"/>
      <w:numFmt w:val="bullet"/>
      <w:lvlText w:val=""/>
      <w:lvlJc w:val="left"/>
      <w:pPr>
        <w:ind w:left="1080" w:hanging="360"/>
      </w:pPr>
      <w:rPr>
        <w:rFonts w:ascii="Symbol" w:hAnsi="Symbol" w:hint="default"/>
      </w:rPr>
    </w:lvl>
    <w:lvl w:ilvl="1" w:tplc="6D5C0108">
      <w:start w:val="1"/>
      <w:numFmt w:val="bullet"/>
      <w:lvlText w:val=""/>
      <w:lvlJc w:val="left"/>
      <w:pPr>
        <w:ind w:left="1800" w:hanging="360"/>
      </w:pPr>
      <w:rPr>
        <w:rFonts w:ascii="Wingdings" w:hAnsi="Wingdings" w:hint="default"/>
      </w:rPr>
    </w:lvl>
    <w:lvl w:ilvl="2" w:tplc="E15E7B04">
      <w:start w:val="1"/>
      <w:numFmt w:val="bullet"/>
      <w:lvlText w:val=""/>
      <w:lvlJc w:val="left"/>
      <w:pPr>
        <w:ind w:left="2520" w:hanging="360"/>
      </w:pPr>
      <w:rPr>
        <w:rFonts w:ascii="Wingdings" w:hAnsi="Wingdings" w:hint="default"/>
      </w:rPr>
    </w:lvl>
    <w:lvl w:ilvl="3" w:tplc="C1240BE4">
      <w:start w:val="1"/>
      <w:numFmt w:val="bullet"/>
      <w:lvlText w:val=""/>
      <w:lvlJc w:val="left"/>
      <w:pPr>
        <w:ind w:left="3240" w:hanging="360"/>
      </w:pPr>
      <w:rPr>
        <w:rFonts w:ascii="Symbol" w:hAnsi="Symbol" w:hint="default"/>
      </w:rPr>
    </w:lvl>
    <w:lvl w:ilvl="4" w:tplc="9EF4A222">
      <w:start w:val="1"/>
      <w:numFmt w:val="bullet"/>
      <w:lvlText w:val="o"/>
      <w:lvlJc w:val="left"/>
      <w:pPr>
        <w:ind w:left="3960" w:hanging="360"/>
      </w:pPr>
      <w:rPr>
        <w:rFonts w:ascii="Courier New" w:hAnsi="Courier New" w:cs="Courier New" w:hint="default"/>
      </w:rPr>
    </w:lvl>
    <w:lvl w:ilvl="5" w:tplc="6B086956">
      <w:start w:val="1"/>
      <w:numFmt w:val="bullet"/>
      <w:lvlText w:val=""/>
      <w:lvlJc w:val="left"/>
      <w:pPr>
        <w:ind w:left="4680" w:hanging="360"/>
      </w:pPr>
      <w:rPr>
        <w:rFonts w:ascii="Wingdings" w:hAnsi="Wingdings" w:hint="default"/>
      </w:rPr>
    </w:lvl>
    <w:lvl w:ilvl="6" w:tplc="98F0CD24">
      <w:start w:val="1"/>
      <w:numFmt w:val="bullet"/>
      <w:lvlText w:val=""/>
      <w:lvlJc w:val="left"/>
      <w:pPr>
        <w:ind w:left="5400" w:hanging="360"/>
      </w:pPr>
      <w:rPr>
        <w:rFonts w:ascii="Symbol" w:hAnsi="Symbol" w:hint="default"/>
      </w:rPr>
    </w:lvl>
    <w:lvl w:ilvl="7" w:tplc="919A3166">
      <w:start w:val="1"/>
      <w:numFmt w:val="bullet"/>
      <w:lvlText w:val="o"/>
      <w:lvlJc w:val="left"/>
      <w:pPr>
        <w:ind w:left="6120" w:hanging="360"/>
      </w:pPr>
      <w:rPr>
        <w:rFonts w:ascii="Courier New" w:hAnsi="Courier New" w:cs="Courier New" w:hint="default"/>
      </w:rPr>
    </w:lvl>
    <w:lvl w:ilvl="8" w:tplc="92D699DC">
      <w:start w:val="1"/>
      <w:numFmt w:val="bullet"/>
      <w:lvlText w:val=""/>
      <w:lvlJc w:val="left"/>
      <w:pPr>
        <w:ind w:left="6840" w:hanging="360"/>
      </w:pPr>
      <w:rPr>
        <w:rFonts w:ascii="Wingdings" w:hAnsi="Wingdings" w:hint="default"/>
      </w:rPr>
    </w:lvl>
  </w:abstractNum>
  <w:abstractNum w:abstractNumId="10" w15:restartNumberingAfterBreak="0">
    <w:nsid w:val="7A992401"/>
    <w:multiLevelType w:val="hybridMultilevel"/>
    <w:tmpl w:val="A09AABE4"/>
    <w:lvl w:ilvl="0" w:tplc="2DA474AA">
      <w:start w:val="1"/>
      <w:numFmt w:val="bullet"/>
      <w:lvlText w:val=""/>
      <w:lvlJc w:val="left"/>
      <w:pPr>
        <w:ind w:left="1080" w:hanging="360"/>
      </w:pPr>
      <w:rPr>
        <w:rFonts w:ascii="Symbol" w:hAnsi="Symbol" w:hint="default"/>
      </w:rPr>
    </w:lvl>
    <w:lvl w:ilvl="1" w:tplc="FD346D66">
      <w:start w:val="1"/>
      <w:numFmt w:val="bullet"/>
      <w:lvlText w:val="o"/>
      <w:lvlJc w:val="left"/>
      <w:pPr>
        <w:ind w:left="1800" w:hanging="360"/>
      </w:pPr>
      <w:rPr>
        <w:rFonts w:ascii="Courier New" w:hAnsi="Courier New" w:cs="Courier New" w:hint="default"/>
      </w:rPr>
    </w:lvl>
    <w:lvl w:ilvl="2" w:tplc="39E0C846">
      <w:start w:val="1"/>
      <w:numFmt w:val="bullet"/>
      <w:lvlText w:val=""/>
      <w:lvlJc w:val="left"/>
      <w:pPr>
        <w:ind w:left="2520" w:hanging="360"/>
      </w:pPr>
      <w:rPr>
        <w:rFonts w:ascii="Wingdings" w:hAnsi="Wingdings" w:hint="default"/>
      </w:rPr>
    </w:lvl>
    <w:lvl w:ilvl="3" w:tplc="A92803E2">
      <w:start w:val="1"/>
      <w:numFmt w:val="bullet"/>
      <w:lvlText w:val=""/>
      <w:lvlJc w:val="left"/>
      <w:pPr>
        <w:ind w:left="3240" w:hanging="360"/>
      </w:pPr>
      <w:rPr>
        <w:rFonts w:ascii="Symbol" w:hAnsi="Symbol" w:hint="default"/>
      </w:rPr>
    </w:lvl>
    <w:lvl w:ilvl="4" w:tplc="76A06E7E">
      <w:start w:val="1"/>
      <w:numFmt w:val="bullet"/>
      <w:lvlText w:val="o"/>
      <w:lvlJc w:val="left"/>
      <w:pPr>
        <w:ind w:left="3960" w:hanging="360"/>
      </w:pPr>
      <w:rPr>
        <w:rFonts w:ascii="Courier New" w:hAnsi="Courier New" w:cs="Courier New" w:hint="default"/>
      </w:rPr>
    </w:lvl>
    <w:lvl w:ilvl="5" w:tplc="42B2FD60">
      <w:start w:val="1"/>
      <w:numFmt w:val="bullet"/>
      <w:lvlText w:val=""/>
      <w:lvlJc w:val="left"/>
      <w:pPr>
        <w:ind w:left="4680" w:hanging="360"/>
      </w:pPr>
      <w:rPr>
        <w:rFonts w:ascii="Wingdings" w:hAnsi="Wingdings" w:hint="default"/>
      </w:rPr>
    </w:lvl>
    <w:lvl w:ilvl="6" w:tplc="0C0EE10E">
      <w:start w:val="1"/>
      <w:numFmt w:val="bullet"/>
      <w:lvlText w:val=""/>
      <w:lvlJc w:val="left"/>
      <w:pPr>
        <w:ind w:left="5400" w:hanging="360"/>
      </w:pPr>
      <w:rPr>
        <w:rFonts w:ascii="Symbol" w:hAnsi="Symbol" w:hint="default"/>
      </w:rPr>
    </w:lvl>
    <w:lvl w:ilvl="7" w:tplc="6ECCF098">
      <w:start w:val="1"/>
      <w:numFmt w:val="bullet"/>
      <w:lvlText w:val="o"/>
      <w:lvlJc w:val="left"/>
      <w:pPr>
        <w:ind w:left="6120" w:hanging="360"/>
      </w:pPr>
      <w:rPr>
        <w:rFonts w:ascii="Courier New" w:hAnsi="Courier New" w:cs="Courier New" w:hint="default"/>
      </w:rPr>
    </w:lvl>
    <w:lvl w:ilvl="8" w:tplc="A774B04C">
      <w:start w:val="1"/>
      <w:numFmt w:val="bullet"/>
      <w:lvlText w:val=""/>
      <w:lvlJc w:val="left"/>
      <w:pPr>
        <w:ind w:left="6840" w:hanging="360"/>
      </w:pPr>
      <w:rPr>
        <w:rFonts w:ascii="Wingdings" w:hAnsi="Wingdings" w:hint="default"/>
      </w:rPr>
    </w:lvl>
  </w:abstractNum>
  <w:abstractNum w:abstractNumId="11" w15:restartNumberingAfterBreak="0">
    <w:nsid w:val="7A992402"/>
    <w:multiLevelType w:val="hybridMultilevel"/>
    <w:tmpl w:val="933016B0"/>
    <w:lvl w:ilvl="0" w:tplc="603C631A">
      <w:start w:val="1"/>
      <w:numFmt w:val="decimal"/>
      <w:lvlText w:val="%1."/>
      <w:lvlJc w:val="left"/>
      <w:pPr>
        <w:ind w:left="720" w:hanging="360"/>
      </w:pPr>
    </w:lvl>
    <w:lvl w:ilvl="1" w:tplc="70B08E7C">
      <w:start w:val="1"/>
      <w:numFmt w:val="lowerLetter"/>
      <w:lvlText w:val="%2."/>
      <w:lvlJc w:val="left"/>
      <w:pPr>
        <w:ind w:left="1440" w:hanging="360"/>
      </w:pPr>
    </w:lvl>
    <w:lvl w:ilvl="2" w:tplc="D36A207C">
      <w:start w:val="1"/>
      <w:numFmt w:val="lowerRoman"/>
      <w:lvlText w:val="%3."/>
      <w:lvlJc w:val="right"/>
      <w:pPr>
        <w:ind w:left="2160" w:hanging="180"/>
      </w:pPr>
    </w:lvl>
    <w:lvl w:ilvl="3" w:tplc="93803DC4">
      <w:start w:val="1"/>
      <w:numFmt w:val="decimal"/>
      <w:lvlText w:val="%4."/>
      <w:lvlJc w:val="left"/>
      <w:pPr>
        <w:ind w:left="2880" w:hanging="360"/>
      </w:pPr>
    </w:lvl>
    <w:lvl w:ilvl="4" w:tplc="E6DE83EE">
      <w:start w:val="1"/>
      <w:numFmt w:val="lowerLetter"/>
      <w:lvlText w:val="%5."/>
      <w:lvlJc w:val="left"/>
      <w:pPr>
        <w:ind w:left="3600" w:hanging="360"/>
      </w:pPr>
    </w:lvl>
    <w:lvl w:ilvl="5" w:tplc="E8A6A578">
      <w:start w:val="1"/>
      <w:numFmt w:val="lowerRoman"/>
      <w:lvlText w:val="%6."/>
      <w:lvlJc w:val="right"/>
      <w:pPr>
        <w:ind w:left="4320" w:hanging="180"/>
      </w:pPr>
    </w:lvl>
    <w:lvl w:ilvl="6" w:tplc="5ADAD254">
      <w:start w:val="1"/>
      <w:numFmt w:val="decimal"/>
      <w:lvlText w:val="%7."/>
      <w:lvlJc w:val="left"/>
      <w:pPr>
        <w:ind w:left="5040" w:hanging="360"/>
      </w:pPr>
    </w:lvl>
    <w:lvl w:ilvl="7" w:tplc="9C248C86">
      <w:start w:val="1"/>
      <w:numFmt w:val="lowerLetter"/>
      <w:lvlText w:val="%8."/>
      <w:lvlJc w:val="left"/>
      <w:pPr>
        <w:ind w:left="5760" w:hanging="360"/>
      </w:pPr>
    </w:lvl>
    <w:lvl w:ilvl="8" w:tplc="65747A9C">
      <w:start w:val="1"/>
      <w:numFmt w:val="lowerRoman"/>
      <w:lvlText w:val="%9."/>
      <w:lvlJc w:val="right"/>
      <w:pPr>
        <w:ind w:left="6480" w:hanging="180"/>
      </w:pPr>
    </w:lvl>
  </w:abstractNum>
  <w:abstractNum w:abstractNumId="12" w15:restartNumberingAfterBreak="0">
    <w:nsid w:val="7A992403"/>
    <w:multiLevelType w:val="hybridMultilevel"/>
    <w:tmpl w:val="A1A241E8"/>
    <w:lvl w:ilvl="0" w:tplc="3E8039FC">
      <w:start w:val="1"/>
      <w:numFmt w:val="bullet"/>
      <w:lvlText w:val=""/>
      <w:lvlJc w:val="left"/>
      <w:pPr>
        <w:ind w:left="1440" w:hanging="360"/>
      </w:pPr>
      <w:rPr>
        <w:rFonts w:ascii="Symbol" w:hAnsi="Symbol" w:hint="default"/>
      </w:rPr>
    </w:lvl>
    <w:lvl w:ilvl="1" w:tplc="E54AD7C0">
      <w:start w:val="1"/>
      <w:numFmt w:val="bullet"/>
      <w:lvlText w:val="o"/>
      <w:lvlJc w:val="left"/>
      <w:pPr>
        <w:ind w:left="2160" w:hanging="360"/>
      </w:pPr>
      <w:rPr>
        <w:rFonts w:ascii="Courier New" w:hAnsi="Courier New" w:cs="Courier New" w:hint="default"/>
      </w:rPr>
    </w:lvl>
    <w:lvl w:ilvl="2" w:tplc="9BBC1614">
      <w:start w:val="1"/>
      <w:numFmt w:val="bullet"/>
      <w:lvlText w:val=""/>
      <w:lvlJc w:val="left"/>
      <w:pPr>
        <w:ind w:left="2880" w:hanging="360"/>
      </w:pPr>
      <w:rPr>
        <w:rFonts w:ascii="Wingdings" w:hAnsi="Wingdings" w:hint="default"/>
      </w:rPr>
    </w:lvl>
    <w:lvl w:ilvl="3" w:tplc="51966CB6">
      <w:start w:val="1"/>
      <w:numFmt w:val="bullet"/>
      <w:lvlText w:val=""/>
      <w:lvlJc w:val="left"/>
      <w:pPr>
        <w:ind w:left="3600" w:hanging="360"/>
      </w:pPr>
      <w:rPr>
        <w:rFonts w:ascii="Symbol" w:hAnsi="Symbol" w:hint="default"/>
      </w:rPr>
    </w:lvl>
    <w:lvl w:ilvl="4" w:tplc="1C928C14">
      <w:start w:val="1"/>
      <w:numFmt w:val="bullet"/>
      <w:lvlText w:val="o"/>
      <w:lvlJc w:val="left"/>
      <w:pPr>
        <w:ind w:left="4320" w:hanging="360"/>
      </w:pPr>
      <w:rPr>
        <w:rFonts w:ascii="Courier New" w:hAnsi="Courier New" w:cs="Courier New" w:hint="default"/>
      </w:rPr>
    </w:lvl>
    <w:lvl w:ilvl="5" w:tplc="5944EA12">
      <w:start w:val="1"/>
      <w:numFmt w:val="bullet"/>
      <w:lvlText w:val=""/>
      <w:lvlJc w:val="left"/>
      <w:pPr>
        <w:ind w:left="5040" w:hanging="360"/>
      </w:pPr>
      <w:rPr>
        <w:rFonts w:ascii="Wingdings" w:hAnsi="Wingdings" w:hint="default"/>
      </w:rPr>
    </w:lvl>
    <w:lvl w:ilvl="6" w:tplc="5322CF0C">
      <w:start w:val="1"/>
      <w:numFmt w:val="bullet"/>
      <w:lvlText w:val=""/>
      <w:lvlJc w:val="left"/>
      <w:pPr>
        <w:ind w:left="5760" w:hanging="360"/>
      </w:pPr>
      <w:rPr>
        <w:rFonts w:ascii="Symbol" w:hAnsi="Symbol" w:hint="default"/>
      </w:rPr>
    </w:lvl>
    <w:lvl w:ilvl="7" w:tplc="980A21FA">
      <w:start w:val="1"/>
      <w:numFmt w:val="bullet"/>
      <w:lvlText w:val="o"/>
      <w:lvlJc w:val="left"/>
      <w:pPr>
        <w:ind w:left="6480" w:hanging="360"/>
      </w:pPr>
      <w:rPr>
        <w:rFonts w:ascii="Courier New" w:hAnsi="Courier New" w:cs="Courier New" w:hint="default"/>
      </w:rPr>
    </w:lvl>
    <w:lvl w:ilvl="8" w:tplc="CCBA72D0">
      <w:start w:val="1"/>
      <w:numFmt w:val="bullet"/>
      <w:lvlText w:val=""/>
      <w:lvlJc w:val="left"/>
      <w:pPr>
        <w:ind w:left="7200" w:hanging="360"/>
      </w:pPr>
      <w:rPr>
        <w:rFonts w:ascii="Wingdings" w:hAnsi="Wingdings" w:hint="default"/>
      </w:rPr>
    </w:lvl>
  </w:abstractNum>
  <w:abstractNum w:abstractNumId="13" w15:restartNumberingAfterBreak="0">
    <w:nsid w:val="7A992404"/>
    <w:multiLevelType w:val="hybridMultilevel"/>
    <w:tmpl w:val="1832AB1C"/>
    <w:lvl w:ilvl="0" w:tplc="1F207972">
      <w:start w:val="1"/>
      <w:numFmt w:val="bullet"/>
      <w:lvlText w:val=""/>
      <w:lvlJc w:val="left"/>
      <w:pPr>
        <w:ind w:left="1080" w:hanging="360"/>
      </w:pPr>
      <w:rPr>
        <w:rFonts w:ascii="Symbol" w:hAnsi="Symbol" w:hint="default"/>
      </w:rPr>
    </w:lvl>
    <w:lvl w:ilvl="1" w:tplc="A51A72DC">
      <w:start w:val="1"/>
      <w:numFmt w:val="bullet"/>
      <w:lvlText w:val=""/>
      <w:lvlJc w:val="left"/>
      <w:pPr>
        <w:ind w:left="1800" w:hanging="360"/>
      </w:pPr>
      <w:rPr>
        <w:rFonts w:ascii="Wingdings" w:hAnsi="Wingdings" w:hint="default"/>
      </w:rPr>
    </w:lvl>
    <w:lvl w:ilvl="2" w:tplc="D14AA872">
      <w:start w:val="1"/>
      <w:numFmt w:val="bullet"/>
      <w:lvlText w:val=""/>
      <w:lvlJc w:val="left"/>
      <w:pPr>
        <w:ind w:left="2520" w:hanging="360"/>
      </w:pPr>
      <w:rPr>
        <w:rFonts w:ascii="Wingdings" w:hAnsi="Wingdings" w:hint="default"/>
      </w:rPr>
    </w:lvl>
    <w:lvl w:ilvl="3" w:tplc="9CF2A1C4">
      <w:start w:val="1"/>
      <w:numFmt w:val="bullet"/>
      <w:lvlText w:val=""/>
      <w:lvlJc w:val="left"/>
      <w:pPr>
        <w:ind w:left="3240" w:hanging="360"/>
      </w:pPr>
      <w:rPr>
        <w:rFonts w:ascii="Symbol" w:hAnsi="Symbol" w:hint="default"/>
      </w:rPr>
    </w:lvl>
    <w:lvl w:ilvl="4" w:tplc="77E040C8">
      <w:start w:val="1"/>
      <w:numFmt w:val="bullet"/>
      <w:lvlText w:val="o"/>
      <w:lvlJc w:val="left"/>
      <w:pPr>
        <w:ind w:left="3960" w:hanging="360"/>
      </w:pPr>
      <w:rPr>
        <w:rFonts w:ascii="Courier New" w:hAnsi="Courier New" w:cs="Courier New" w:hint="default"/>
      </w:rPr>
    </w:lvl>
    <w:lvl w:ilvl="5" w:tplc="8F10E142">
      <w:start w:val="1"/>
      <w:numFmt w:val="bullet"/>
      <w:lvlText w:val=""/>
      <w:lvlJc w:val="left"/>
      <w:pPr>
        <w:ind w:left="4680" w:hanging="360"/>
      </w:pPr>
      <w:rPr>
        <w:rFonts w:ascii="Wingdings" w:hAnsi="Wingdings" w:hint="default"/>
      </w:rPr>
    </w:lvl>
    <w:lvl w:ilvl="6" w:tplc="42147968">
      <w:start w:val="1"/>
      <w:numFmt w:val="bullet"/>
      <w:lvlText w:val=""/>
      <w:lvlJc w:val="left"/>
      <w:pPr>
        <w:ind w:left="5400" w:hanging="360"/>
      </w:pPr>
      <w:rPr>
        <w:rFonts w:ascii="Symbol" w:hAnsi="Symbol" w:hint="default"/>
      </w:rPr>
    </w:lvl>
    <w:lvl w:ilvl="7" w:tplc="14882630">
      <w:start w:val="1"/>
      <w:numFmt w:val="bullet"/>
      <w:lvlText w:val="o"/>
      <w:lvlJc w:val="left"/>
      <w:pPr>
        <w:ind w:left="6120" w:hanging="360"/>
      </w:pPr>
      <w:rPr>
        <w:rFonts w:ascii="Courier New" w:hAnsi="Courier New" w:cs="Courier New" w:hint="default"/>
      </w:rPr>
    </w:lvl>
    <w:lvl w:ilvl="8" w:tplc="74E8501A">
      <w:start w:val="1"/>
      <w:numFmt w:val="bullet"/>
      <w:lvlText w:val=""/>
      <w:lvlJc w:val="left"/>
      <w:pPr>
        <w:ind w:left="6840" w:hanging="360"/>
      </w:pPr>
      <w:rPr>
        <w:rFonts w:ascii="Wingdings" w:hAnsi="Wingdings" w:hint="default"/>
      </w:rPr>
    </w:lvl>
  </w:abstractNum>
  <w:abstractNum w:abstractNumId="14" w15:restartNumberingAfterBreak="0">
    <w:nsid w:val="7A992405"/>
    <w:multiLevelType w:val="hybridMultilevel"/>
    <w:tmpl w:val="A09AABE4"/>
    <w:lvl w:ilvl="0" w:tplc="57CCAC98">
      <w:start w:val="1"/>
      <w:numFmt w:val="bullet"/>
      <w:lvlText w:val=""/>
      <w:lvlJc w:val="left"/>
      <w:pPr>
        <w:ind w:left="1080" w:hanging="360"/>
      </w:pPr>
      <w:rPr>
        <w:rFonts w:ascii="Symbol" w:hAnsi="Symbol" w:hint="default"/>
      </w:rPr>
    </w:lvl>
    <w:lvl w:ilvl="1" w:tplc="E5FEE252">
      <w:start w:val="1"/>
      <w:numFmt w:val="bullet"/>
      <w:lvlText w:val="o"/>
      <w:lvlJc w:val="left"/>
      <w:pPr>
        <w:ind w:left="1800" w:hanging="360"/>
      </w:pPr>
      <w:rPr>
        <w:rFonts w:ascii="Courier New" w:hAnsi="Courier New" w:cs="Courier New" w:hint="default"/>
      </w:rPr>
    </w:lvl>
    <w:lvl w:ilvl="2" w:tplc="1F28AE82">
      <w:start w:val="1"/>
      <w:numFmt w:val="bullet"/>
      <w:lvlText w:val=""/>
      <w:lvlJc w:val="left"/>
      <w:pPr>
        <w:ind w:left="2520" w:hanging="360"/>
      </w:pPr>
      <w:rPr>
        <w:rFonts w:ascii="Wingdings" w:hAnsi="Wingdings" w:hint="default"/>
      </w:rPr>
    </w:lvl>
    <w:lvl w:ilvl="3" w:tplc="3BC2E37C">
      <w:start w:val="1"/>
      <w:numFmt w:val="bullet"/>
      <w:lvlText w:val=""/>
      <w:lvlJc w:val="left"/>
      <w:pPr>
        <w:ind w:left="3240" w:hanging="360"/>
      </w:pPr>
      <w:rPr>
        <w:rFonts w:ascii="Symbol" w:hAnsi="Symbol" w:hint="default"/>
      </w:rPr>
    </w:lvl>
    <w:lvl w:ilvl="4" w:tplc="C2282C68">
      <w:start w:val="1"/>
      <w:numFmt w:val="bullet"/>
      <w:lvlText w:val="o"/>
      <w:lvlJc w:val="left"/>
      <w:pPr>
        <w:ind w:left="3960" w:hanging="360"/>
      </w:pPr>
      <w:rPr>
        <w:rFonts w:ascii="Courier New" w:hAnsi="Courier New" w:cs="Courier New" w:hint="default"/>
      </w:rPr>
    </w:lvl>
    <w:lvl w:ilvl="5" w:tplc="12BE6978">
      <w:start w:val="1"/>
      <w:numFmt w:val="bullet"/>
      <w:lvlText w:val=""/>
      <w:lvlJc w:val="left"/>
      <w:pPr>
        <w:ind w:left="4680" w:hanging="360"/>
      </w:pPr>
      <w:rPr>
        <w:rFonts w:ascii="Wingdings" w:hAnsi="Wingdings" w:hint="default"/>
      </w:rPr>
    </w:lvl>
    <w:lvl w:ilvl="6" w:tplc="AFEC91F8">
      <w:start w:val="1"/>
      <w:numFmt w:val="bullet"/>
      <w:lvlText w:val=""/>
      <w:lvlJc w:val="left"/>
      <w:pPr>
        <w:ind w:left="5400" w:hanging="360"/>
      </w:pPr>
      <w:rPr>
        <w:rFonts w:ascii="Symbol" w:hAnsi="Symbol" w:hint="default"/>
      </w:rPr>
    </w:lvl>
    <w:lvl w:ilvl="7" w:tplc="7F22E2AC">
      <w:start w:val="1"/>
      <w:numFmt w:val="bullet"/>
      <w:lvlText w:val="o"/>
      <w:lvlJc w:val="left"/>
      <w:pPr>
        <w:ind w:left="6120" w:hanging="360"/>
      </w:pPr>
      <w:rPr>
        <w:rFonts w:ascii="Courier New" w:hAnsi="Courier New" w:cs="Courier New" w:hint="default"/>
      </w:rPr>
    </w:lvl>
    <w:lvl w:ilvl="8" w:tplc="9EC45576">
      <w:start w:val="1"/>
      <w:numFmt w:val="bullet"/>
      <w:lvlText w:val=""/>
      <w:lvlJc w:val="left"/>
      <w:pPr>
        <w:ind w:left="6840" w:hanging="360"/>
      </w:pPr>
      <w:rPr>
        <w:rFonts w:ascii="Wingdings" w:hAnsi="Wingdings" w:hint="default"/>
      </w:rPr>
    </w:lvl>
  </w:abstractNum>
  <w:abstractNum w:abstractNumId="15" w15:restartNumberingAfterBreak="0">
    <w:nsid w:val="7A992406"/>
    <w:multiLevelType w:val="hybridMultilevel"/>
    <w:tmpl w:val="1832AB1C"/>
    <w:lvl w:ilvl="0" w:tplc="F6F4743E">
      <w:start w:val="1"/>
      <w:numFmt w:val="bullet"/>
      <w:lvlText w:val=""/>
      <w:lvlJc w:val="left"/>
      <w:pPr>
        <w:ind w:left="1080" w:hanging="360"/>
      </w:pPr>
      <w:rPr>
        <w:rFonts w:ascii="Symbol" w:hAnsi="Symbol" w:hint="default"/>
      </w:rPr>
    </w:lvl>
    <w:lvl w:ilvl="1" w:tplc="04DCD940">
      <w:start w:val="1"/>
      <w:numFmt w:val="bullet"/>
      <w:lvlText w:val=""/>
      <w:lvlJc w:val="left"/>
      <w:pPr>
        <w:ind w:left="1800" w:hanging="360"/>
      </w:pPr>
      <w:rPr>
        <w:rFonts w:ascii="Wingdings" w:hAnsi="Wingdings" w:hint="default"/>
      </w:rPr>
    </w:lvl>
    <w:lvl w:ilvl="2" w:tplc="F3ACD152">
      <w:start w:val="1"/>
      <w:numFmt w:val="bullet"/>
      <w:lvlText w:val=""/>
      <w:lvlJc w:val="left"/>
      <w:pPr>
        <w:ind w:left="2520" w:hanging="360"/>
      </w:pPr>
      <w:rPr>
        <w:rFonts w:ascii="Wingdings" w:hAnsi="Wingdings" w:hint="default"/>
      </w:rPr>
    </w:lvl>
    <w:lvl w:ilvl="3" w:tplc="B052E9CC">
      <w:start w:val="1"/>
      <w:numFmt w:val="bullet"/>
      <w:lvlText w:val=""/>
      <w:lvlJc w:val="left"/>
      <w:pPr>
        <w:ind w:left="3240" w:hanging="360"/>
      </w:pPr>
      <w:rPr>
        <w:rFonts w:ascii="Symbol" w:hAnsi="Symbol" w:hint="default"/>
      </w:rPr>
    </w:lvl>
    <w:lvl w:ilvl="4" w:tplc="F7AAECAE">
      <w:start w:val="1"/>
      <w:numFmt w:val="bullet"/>
      <w:lvlText w:val="o"/>
      <w:lvlJc w:val="left"/>
      <w:pPr>
        <w:ind w:left="3960" w:hanging="360"/>
      </w:pPr>
      <w:rPr>
        <w:rFonts w:ascii="Courier New" w:hAnsi="Courier New" w:cs="Courier New" w:hint="default"/>
      </w:rPr>
    </w:lvl>
    <w:lvl w:ilvl="5" w:tplc="6D2A4D34">
      <w:start w:val="1"/>
      <w:numFmt w:val="bullet"/>
      <w:lvlText w:val=""/>
      <w:lvlJc w:val="left"/>
      <w:pPr>
        <w:ind w:left="4680" w:hanging="360"/>
      </w:pPr>
      <w:rPr>
        <w:rFonts w:ascii="Wingdings" w:hAnsi="Wingdings" w:hint="default"/>
      </w:rPr>
    </w:lvl>
    <w:lvl w:ilvl="6" w:tplc="253AAD88">
      <w:start w:val="1"/>
      <w:numFmt w:val="bullet"/>
      <w:lvlText w:val=""/>
      <w:lvlJc w:val="left"/>
      <w:pPr>
        <w:ind w:left="5400" w:hanging="360"/>
      </w:pPr>
      <w:rPr>
        <w:rFonts w:ascii="Symbol" w:hAnsi="Symbol" w:hint="default"/>
      </w:rPr>
    </w:lvl>
    <w:lvl w:ilvl="7" w:tplc="B6485D0A">
      <w:start w:val="1"/>
      <w:numFmt w:val="bullet"/>
      <w:lvlText w:val="o"/>
      <w:lvlJc w:val="left"/>
      <w:pPr>
        <w:ind w:left="6120" w:hanging="360"/>
      </w:pPr>
      <w:rPr>
        <w:rFonts w:ascii="Courier New" w:hAnsi="Courier New" w:cs="Courier New" w:hint="default"/>
      </w:rPr>
    </w:lvl>
    <w:lvl w:ilvl="8" w:tplc="C87AA196">
      <w:start w:val="1"/>
      <w:numFmt w:val="bullet"/>
      <w:lvlText w:val=""/>
      <w:lvlJc w:val="left"/>
      <w:pPr>
        <w:ind w:left="6840" w:hanging="360"/>
      </w:pPr>
      <w:rPr>
        <w:rFonts w:ascii="Wingdings" w:hAnsi="Wingdings" w:hint="default"/>
      </w:rPr>
    </w:lvl>
  </w:abstractNum>
  <w:abstractNum w:abstractNumId="16" w15:restartNumberingAfterBreak="0">
    <w:nsid w:val="7A992407"/>
    <w:multiLevelType w:val="hybridMultilevel"/>
    <w:tmpl w:val="A09AABE4"/>
    <w:lvl w:ilvl="0" w:tplc="F7564E80">
      <w:start w:val="1"/>
      <w:numFmt w:val="bullet"/>
      <w:lvlText w:val=""/>
      <w:lvlJc w:val="left"/>
      <w:pPr>
        <w:ind w:left="1080" w:hanging="360"/>
      </w:pPr>
      <w:rPr>
        <w:rFonts w:ascii="Symbol" w:hAnsi="Symbol" w:hint="default"/>
      </w:rPr>
    </w:lvl>
    <w:lvl w:ilvl="1" w:tplc="157EFE5A">
      <w:start w:val="1"/>
      <w:numFmt w:val="bullet"/>
      <w:lvlText w:val="o"/>
      <w:lvlJc w:val="left"/>
      <w:pPr>
        <w:ind w:left="1800" w:hanging="360"/>
      </w:pPr>
      <w:rPr>
        <w:rFonts w:ascii="Courier New" w:hAnsi="Courier New" w:cs="Courier New" w:hint="default"/>
      </w:rPr>
    </w:lvl>
    <w:lvl w:ilvl="2" w:tplc="5E1602D8">
      <w:start w:val="1"/>
      <w:numFmt w:val="bullet"/>
      <w:lvlText w:val=""/>
      <w:lvlJc w:val="left"/>
      <w:pPr>
        <w:ind w:left="2520" w:hanging="360"/>
      </w:pPr>
      <w:rPr>
        <w:rFonts w:ascii="Wingdings" w:hAnsi="Wingdings" w:hint="default"/>
      </w:rPr>
    </w:lvl>
    <w:lvl w:ilvl="3" w:tplc="65001C8C">
      <w:start w:val="1"/>
      <w:numFmt w:val="bullet"/>
      <w:lvlText w:val=""/>
      <w:lvlJc w:val="left"/>
      <w:pPr>
        <w:ind w:left="3240" w:hanging="360"/>
      </w:pPr>
      <w:rPr>
        <w:rFonts w:ascii="Symbol" w:hAnsi="Symbol" w:hint="default"/>
      </w:rPr>
    </w:lvl>
    <w:lvl w:ilvl="4" w:tplc="7FB6DFD0">
      <w:start w:val="1"/>
      <w:numFmt w:val="bullet"/>
      <w:lvlText w:val="o"/>
      <w:lvlJc w:val="left"/>
      <w:pPr>
        <w:ind w:left="3960" w:hanging="360"/>
      </w:pPr>
      <w:rPr>
        <w:rFonts w:ascii="Courier New" w:hAnsi="Courier New" w:cs="Courier New" w:hint="default"/>
      </w:rPr>
    </w:lvl>
    <w:lvl w:ilvl="5" w:tplc="CDC45D76">
      <w:start w:val="1"/>
      <w:numFmt w:val="bullet"/>
      <w:lvlText w:val=""/>
      <w:lvlJc w:val="left"/>
      <w:pPr>
        <w:ind w:left="4680" w:hanging="360"/>
      </w:pPr>
      <w:rPr>
        <w:rFonts w:ascii="Wingdings" w:hAnsi="Wingdings" w:hint="default"/>
      </w:rPr>
    </w:lvl>
    <w:lvl w:ilvl="6" w:tplc="05A28FA2">
      <w:start w:val="1"/>
      <w:numFmt w:val="bullet"/>
      <w:lvlText w:val=""/>
      <w:lvlJc w:val="left"/>
      <w:pPr>
        <w:ind w:left="5400" w:hanging="360"/>
      </w:pPr>
      <w:rPr>
        <w:rFonts w:ascii="Symbol" w:hAnsi="Symbol" w:hint="default"/>
      </w:rPr>
    </w:lvl>
    <w:lvl w:ilvl="7" w:tplc="D8CE04BA">
      <w:start w:val="1"/>
      <w:numFmt w:val="bullet"/>
      <w:lvlText w:val="o"/>
      <w:lvlJc w:val="left"/>
      <w:pPr>
        <w:ind w:left="6120" w:hanging="360"/>
      </w:pPr>
      <w:rPr>
        <w:rFonts w:ascii="Courier New" w:hAnsi="Courier New" w:cs="Courier New" w:hint="default"/>
      </w:rPr>
    </w:lvl>
    <w:lvl w:ilvl="8" w:tplc="C706E78C">
      <w:start w:val="1"/>
      <w:numFmt w:val="bullet"/>
      <w:lvlText w:val=""/>
      <w:lvlJc w:val="left"/>
      <w:pPr>
        <w:ind w:left="6840" w:hanging="360"/>
      </w:pPr>
      <w:rPr>
        <w:rFonts w:ascii="Wingdings" w:hAnsi="Wingdings" w:hint="default"/>
      </w:rPr>
    </w:lvl>
  </w:abstractNum>
  <w:abstractNum w:abstractNumId="17" w15:restartNumberingAfterBreak="0">
    <w:nsid w:val="7A992408"/>
    <w:multiLevelType w:val="hybridMultilevel"/>
    <w:tmpl w:val="933016B0"/>
    <w:lvl w:ilvl="0" w:tplc="129AE41E">
      <w:start w:val="1"/>
      <w:numFmt w:val="decimal"/>
      <w:lvlText w:val="%1."/>
      <w:lvlJc w:val="left"/>
      <w:pPr>
        <w:ind w:left="720" w:hanging="360"/>
      </w:pPr>
    </w:lvl>
    <w:lvl w:ilvl="1" w:tplc="EF5897AA">
      <w:start w:val="1"/>
      <w:numFmt w:val="lowerLetter"/>
      <w:lvlText w:val="%2."/>
      <w:lvlJc w:val="left"/>
      <w:pPr>
        <w:ind w:left="1440" w:hanging="360"/>
      </w:pPr>
    </w:lvl>
    <w:lvl w:ilvl="2" w:tplc="E1D68F54">
      <w:start w:val="1"/>
      <w:numFmt w:val="lowerRoman"/>
      <w:lvlText w:val="%3."/>
      <w:lvlJc w:val="right"/>
      <w:pPr>
        <w:ind w:left="2160" w:hanging="180"/>
      </w:pPr>
    </w:lvl>
    <w:lvl w:ilvl="3" w:tplc="0BB20ABC">
      <w:start w:val="1"/>
      <w:numFmt w:val="decimal"/>
      <w:lvlText w:val="%4."/>
      <w:lvlJc w:val="left"/>
      <w:pPr>
        <w:ind w:left="2880" w:hanging="360"/>
      </w:pPr>
    </w:lvl>
    <w:lvl w:ilvl="4" w:tplc="26D409DA">
      <w:start w:val="1"/>
      <w:numFmt w:val="lowerLetter"/>
      <w:lvlText w:val="%5."/>
      <w:lvlJc w:val="left"/>
      <w:pPr>
        <w:ind w:left="3600" w:hanging="360"/>
      </w:pPr>
    </w:lvl>
    <w:lvl w:ilvl="5" w:tplc="6ECE6B90">
      <w:start w:val="1"/>
      <w:numFmt w:val="lowerRoman"/>
      <w:lvlText w:val="%6."/>
      <w:lvlJc w:val="right"/>
      <w:pPr>
        <w:ind w:left="4320" w:hanging="180"/>
      </w:pPr>
    </w:lvl>
    <w:lvl w:ilvl="6" w:tplc="CDFA8A0C">
      <w:start w:val="1"/>
      <w:numFmt w:val="decimal"/>
      <w:lvlText w:val="%7."/>
      <w:lvlJc w:val="left"/>
      <w:pPr>
        <w:ind w:left="5040" w:hanging="360"/>
      </w:pPr>
    </w:lvl>
    <w:lvl w:ilvl="7" w:tplc="93E084D2">
      <w:start w:val="1"/>
      <w:numFmt w:val="lowerLetter"/>
      <w:lvlText w:val="%8."/>
      <w:lvlJc w:val="left"/>
      <w:pPr>
        <w:ind w:left="5760" w:hanging="360"/>
      </w:pPr>
    </w:lvl>
    <w:lvl w:ilvl="8" w:tplc="DC044122">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7"/>
  </w:num>
  <w:num w:numId="9">
    <w:abstractNumId w:val="8"/>
  </w:num>
  <w:num w:numId="10">
    <w:abstractNumId w:val="9"/>
  </w:num>
  <w:num w:numId="11">
    <w:abstractNumId w:val="10"/>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3"/>
  </w:num>
  <w:num w:numId="15">
    <w:abstractNumId w:val="14"/>
  </w:num>
  <w:num w:numId="16">
    <w:abstractNumId w:val="15"/>
  </w:num>
  <w:num w:numId="17">
    <w:abstractNumId w:val="16"/>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20"/>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GuestInAttendanceTitleRepresentingList" w:val="Councillor Colin Clark (Deputy Leader of the Council and Cabinet Member for Corporate Support and Assets), Councillor Keith Martin, Councillor Phil Smith (Cabinet Member for Regeneration and Leisure), Councillor Susan Snape (Cabinet Member for Finance), Councillor Paul Wharton, Garry Barclay (Head of Shared Assurance Services), Jane Blundell (Deputy Section 151 Officer), Dawn Highton (Principal Auditor (South Ribble)), Lee Hurst (Principal Systems &amp; Financial Accountant), Lisa Kitto (DCE (Resources &amp; Transformation)), Heather McManus (Chief Executive), Simon Hardman (Grant Thornton PLC) (Grant Thornton PLC) and Mark Heap (Grant Thornton PLC)"/>
    <w:docVar w:name="OfficerInAttendanceTitleList" w:val="Dave Whelan (Legal Services Manager/Interim Monitoring Officer) and Andy Houlker (Senior Democratic Services Officer)"/>
    <w:docVar w:name="StrictMembersPresentShortRolesList" w:val="Alan Ogilvie (Chair), James Patten (Vice-Chair), Paul Foster, Caroline Moon, Margaret Smith and Karen Walton"/>
  </w:docVars>
  <w:rsids>
    <w:rsidRoot w:val="007A20F7"/>
    <w:rsid w:val="000B59BA"/>
    <w:rsid w:val="00664FB5"/>
    <w:rsid w:val="007A20F7"/>
    <w:rsid w:val="009313C0"/>
    <w:rsid w:val="00B63D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15:chartTrackingRefBased/>
  <w15:docId w15:val="{196725E8-A10E-487C-9EF3-81D33D363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45A8"/>
    <w:rPr>
      <w:rFonts w:ascii="Arial" w:hAnsi="Arial"/>
      <w:sz w:val="24"/>
    </w:rPr>
  </w:style>
  <w:style w:type="paragraph" w:styleId="Heading1">
    <w:name w:val="heading 1"/>
    <w:basedOn w:val="Normal"/>
    <w:next w:val="Normal"/>
    <w:qFormat/>
    <w:pPr>
      <w:keepNext/>
      <w:outlineLvl w:val="0"/>
    </w:pPr>
  </w:style>
  <w:style w:type="paragraph" w:styleId="Heading2">
    <w:name w:val="heading 2"/>
    <w:basedOn w:val="Normal"/>
    <w:next w:val="Normal"/>
    <w:qFormat/>
    <w:pPr>
      <w:keepNext/>
      <w:outlineLvl w:val="1"/>
    </w:pPr>
  </w:style>
  <w:style w:type="paragraph" w:styleId="Heading3">
    <w:name w:val="heading 3"/>
    <w:basedOn w:val="Normal"/>
    <w:next w:val="Normal"/>
    <w:qFormat/>
    <w:pPr>
      <w:keepNext/>
      <w:spacing w:line="360" w:lineRule="auto"/>
      <w:outlineLvl w:val="2"/>
    </w:pPr>
    <w:rPr>
      <w:b/>
      <w:sz w:val="28"/>
    </w:rPr>
  </w:style>
  <w:style w:type="paragraph" w:styleId="Heading4">
    <w:name w:val="heading 4"/>
    <w:basedOn w:val="Normal"/>
    <w:next w:val="Normal"/>
    <w:qFormat/>
    <w:pPr>
      <w:keepNext/>
      <w:shd w:val="pct10" w:color="000000" w:fill="FFFFFF"/>
      <w:jc w:val="center"/>
      <w:outlineLvl w:val="3"/>
    </w:pPr>
    <w:rPr>
      <w:b/>
    </w:rPr>
  </w:style>
  <w:style w:type="paragraph" w:styleId="Heading5">
    <w:name w:val="heading 5"/>
    <w:basedOn w:val="Normal"/>
    <w:next w:val="Normal"/>
    <w:qFormat/>
    <w:pPr>
      <w:keepNext/>
      <w:spacing w:line="360" w:lineRule="auto"/>
      <w:outlineLvl w:val="4"/>
    </w:pPr>
    <w:rPr>
      <w:b/>
    </w:rPr>
  </w:style>
  <w:style w:type="paragraph" w:styleId="Heading6">
    <w:name w:val="heading 6"/>
    <w:basedOn w:val="Normal"/>
    <w:next w:val="Normal"/>
    <w:qFormat/>
    <w:pPr>
      <w:keepNext/>
      <w:outlineLvl w:val="5"/>
    </w:pPr>
    <w:rPr>
      <w:sz w:val="36"/>
    </w:rPr>
  </w:style>
  <w:style w:type="paragraph" w:styleId="Heading7">
    <w:name w:val="heading 7"/>
    <w:basedOn w:val="Normal"/>
    <w:next w:val="Normal"/>
    <w:qFormat/>
    <w:pPr>
      <w:keepNext/>
      <w:shd w:val="pct10" w:color="000000" w:fill="FFFFFF"/>
      <w:outlineLvl w:val="6"/>
    </w:pPr>
    <w:rPr>
      <w:sz w:val="44"/>
    </w:rPr>
  </w:style>
  <w:style w:type="paragraph" w:styleId="Heading8">
    <w:name w:val="heading 8"/>
    <w:basedOn w:val="Normal"/>
    <w:next w:val="Normal"/>
    <w:qFormat/>
    <w:pPr>
      <w:keepNext/>
      <w:jc w:val="center"/>
      <w:outlineLvl w:val="7"/>
    </w:pPr>
    <w:rPr>
      <w:b/>
      <w:u w:val="single"/>
    </w:rPr>
  </w:style>
  <w:style w:type="paragraph" w:styleId="Heading9">
    <w:name w:val="heading 9"/>
    <w:basedOn w:val="Normal"/>
    <w:next w:val="Normal"/>
    <w:qFormat/>
    <w:pPr>
      <w:keepNext/>
      <w:shd w:val="pct10" w:color="000000" w:fill="FFFFFF"/>
      <w:jc w:val="center"/>
      <w:outlineLvl w:val="8"/>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Header">
    <w:name w:val="header"/>
    <w:basedOn w:val="Normal"/>
    <w:link w:val="HeaderChar"/>
    <w:uiPriority w:val="99"/>
    <w:pPr>
      <w:tabs>
        <w:tab w:val="center" w:pos="4153"/>
        <w:tab w:val="right" w:pos="8306"/>
      </w:tabs>
      <w:jc w:val="both"/>
    </w:pPr>
    <w:rPr>
      <w:sz w:val="22"/>
    </w:rPr>
  </w:style>
  <w:style w:type="paragraph" w:styleId="Footer">
    <w:name w:val="footer"/>
    <w:basedOn w:val="Normal"/>
    <w:link w:val="FooterChar"/>
    <w:uiPriority w:val="99"/>
    <w:pPr>
      <w:tabs>
        <w:tab w:val="center" w:pos="4153"/>
        <w:tab w:val="right" w:pos="8306"/>
      </w:tabs>
      <w:jc w:val="both"/>
    </w:pPr>
    <w:rPr>
      <w:sz w:val="22"/>
    </w:r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rsid w:val="00C3186B"/>
    <w:rPr>
      <w:sz w:val="22"/>
    </w:rPr>
  </w:style>
  <w:style w:type="paragraph" w:styleId="Title">
    <w:name w:val="Title"/>
    <w:basedOn w:val="Normal"/>
    <w:qFormat/>
    <w:pPr>
      <w:jc w:val="center"/>
    </w:pPr>
    <w:rPr>
      <w:b/>
      <w:sz w:val="28"/>
    </w:r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StyleHeading2NotBoldNounderlineLeft">
    <w:name w:val="Style Heading 2 + Not Bold No underline Left"/>
    <w:basedOn w:val="Heading2"/>
    <w:rPr>
      <w:b/>
    </w:rPr>
  </w:style>
  <w:style w:type="table" w:styleId="TableGrid">
    <w:name w:val="Table Grid"/>
    <w:basedOn w:val="TableNormal"/>
    <w:rsid w:val="003F7755"/>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857ADD"/>
    <w:rPr>
      <w:rFonts w:ascii="Arial" w:hAnsi="Arial"/>
      <w:sz w:val="22"/>
    </w:rPr>
  </w:style>
  <w:style w:type="character" w:customStyle="1" w:styleId="HeaderChar">
    <w:name w:val="Header Char"/>
    <w:link w:val="Header"/>
    <w:uiPriority w:val="99"/>
    <w:rsid w:val="00B77FA6"/>
    <w:rPr>
      <w:rFonts w:ascii="Arial" w:hAnsi="Arial"/>
      <w:sz w:val="22"/>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74760">
      <w:bodyDiv w:val="1"/>
      <w:marLeft w:val="0"/>
      <w:marRight w:val="0"/>
      <w:marTop w:val="0"/>
      <w:marBottom w:val="0"/>
      <w:divBdr>
        <w:top w:val="none" w:sz="0" w:space="0" w:color="auto"/>
        <w:left w:val="none" w:sz="0" w:space="0" w:color="auto"/>
        <w:bottom w:val="none" w:sz="0" w:space="0" w:color="auto"/>
        <w:right w:val="none" w:sz="0" w:space="0" w:color="auto"/>
      </w:divBdr>
    </w:div>
    <w:div w:id="396981713">
      <w:bodyDiv w:val="1"/>
      <w:marLeft w:val="0"/>
      <w:marRight w:val="0"/>
      <w:marTop w:val="0"/>
      <w:marBottom w:val="0"/>
      <w:divBdr>
        <w:top w:val="none" w:sz="0" w:space="0" w:color="auto"/>
        <w:left w:val="none" w:sz="0" w:space="0" w:color="auto"/>
        <w:bottom w:val="none" w:sz="0" w:space="0" w:color="auto"/>
        <w:right w:val="none" w:sz="0" w:space="0" w:color="auto"/>
      </w:divBdr>
    </w:div>
    <w:div w:id="465709582">
      <w:bodyDiv w:val="1"/>
      <w:marLeft w:val="0"/>
      <w:marRight w:val="0"/>
      <w:marTop w:val="0"/>
      <w:marBottom w:val="0"/>
      <w:divBdr>
        <w:top w:val="none" w:sz="0" w:space="0" w:color="auto"/>
        <w:left w:val="none" w:sz="0" w:space="0" w:color="auto"/>
        <w:bottom w:val="none" w:sz="0" w:space="0" w:color="auto"/>
        <w:right w:val="none" w:sz="0" w:space="0" w:color="auto"/>
      </w:divBdr>
    </w:div>
    <w:div w:id="488717806">
      <w:bodyDiv w:val="1"/>
      <w:marLeft w:val="0"/>
      <w:marRight w:val="0"/>
      <w:marTop w:val="0"/>
      <w:marBottom w:val="0"/>
      <w:divBdr>
        <w:top w:val="none" w:sz="0" w:space="0" w:color="auto"/>
        <w:left w:val="none" w:sz="0" w:space="0" w:color="auto"/>
        <w:bottom w:val="none" w:sz="0" w:space="0" w:color="auto"/>
        <w:right w:val="none" w:sz="0" w:space="0" w:color="auto"/>
      </w:divBdr>
    </w:div>
    <w:div w:id="817066503">
      <w:bodyDiv w:val="1"/>
      <w:marLeft w:val="0"/>
      <w:marRight w:val="0"/>
      <w:marTop w:val="0"/>
      <w:marBottom w:val="0"/>
      <w:divBdr>
        <w:top w:val="none" w:sz="0" w:space="0" w:color="auto"/>
        <w:left w:val="none" w:sz="0" w:space="0" w:color="auto"/>
        <w:bottom w:val="none" w:sz="0" w:space="0" w:color="auto"/>
        <w:right w:val="none" w:sz="0" w:space="0" w:color="auto"/>
      </w:divBdr>
    </w:div>
    <w:div w:id="822509338">
      <w:bodyDiv w:val="1"/>
      <w:marLeft w:val="0"/>
      <w:marRight w:val="0"/>
      <w:marTop w:val="0"/>
      <w:marBottom w:val="0"/>
      <w:divBdr>
        <w:top w:val="none" w:sz="0" w:space="0" w:color="auto"/>
        <w:left w:val="none" w:sz="0" w:space="0" w:color="auto"/>
        <w:bottom w:val="none" w:sz="0" w:space="0" w:color="auto"/>
        <w:right w:val="none" w:sz="0" w:space="0" w:color="auto"/>
      </w:divBdr>
    </w:div>
    <w:div w:id="931860488">
      <w:bodyDiv w:val="1"/>
      <w:marLeft w:val="0"/>
      <w:marRight w:val="0"/>
      <w:marTop w:val="0"/>
      <w:marBottom w:val="0"/>
      <w:divBdr>
        <w:top w:val="none" w:sz="0" w:space="0" w:color="auto"/>
        <w:left w:val="none" w:sz="0" w:space="0" w:color="auto"/>
        <w:bottom w:val="none" w:sz="0" w:space="0" w:color="auto"/>
        <w:right w:val="none" w:sz="0" w:space="0" w:color="auto"/>
      </w:divBdr>
    </w:div>
    <w:div w:id="932783955">
      <w:bodyDiv w:val="1"/>
      <w:marLeft w:val="0"/>
      <w:marRight w:val="0"/>
      <w:marTop w:val="0"/>
      <w:marBottom w:val="0"/>
      <w:divBdr>
        <w:top w:val="none" w:sz="0" w:space="0" w:color="auto"/>
        <w:left w:val="none" w:sz="0" w:space="0" w:color="auto"/>
        <w:bottom w:val="none" w:sz="0" w:space="0" w:color="auto"/>
        <w:right w:val="none" w:sz="0" w:space="0" w:color="auto"/>
      </w:divBdr>
    </w:div>
    <w:div w:id="995381476">
      <w:bodyDiv w:val="1"/>
      <w:marLeft w:val="0"/>
      <w:marRight w:val="0"/>
      <w:marTop w:val="0"/>
      <w:marBottom w:val="0"/>
      <w:divBdr>
        <w:top w:val="none" w:sz="0" w:space="0" w:color="auto"/>
        <w:left w:val="none" w:sz="0" w:space="0" w:color="auto"/>
        <w:bottom w:val="none" w:sz="0" w:space="0" w:color="auto"/>
        <w:right w:val="none" w:sz="0" w:space="0" w:color="auto"/>
      </w:divBdr>
    </w:div>
    <w:div w:id="1082068049">
      <w:bodyDiv w:val="1"/>
      <w:marLeft w:val="0"/>
      <w:marRight w:val="0"/>
      <w:marTop w:val="0"/>
      <w:marBottom w:val="0"/>
      <w:divBdr>
        <w:top w:val="none" w:sz="0" w:space="0" w:color="auto"/>
        <w:left w:val="none" w:sz="0" w:space="0" w:color="auto"/>
        <w:bottom w:val="none" w:sz="0" w:space="0" w:color="auto"/>
        <w:right w:val="none" w:sz="0" w:space="0" w:color="auto"/>
      </w:divBdr>
    </w:div>
    <w:div w:id="1127046266">
      <w:bodyDiv w:val="1"/>
      <w:marLeft w:val="0"/>
      <w:marRight w:val="0"/>
      <w:marTop w:val="0"/>
      <w:marBottom w:val="0"/>
      <w:divBdr>
        <w:top w:val="none" w:sz="0" w:space="0" w:color="auto"/>
        <w:left w:val="none" w:sz="0" w:space="0" w:color="auto"/>
        <w:bottom w:val="none" w:sz="0" w:space="0" w:color="auto"/>
        <w:right w:val="none" w:sz="0" w:space="0" w:color="auto"/>
      </w:divBdr>
    </w:div>
    <w:div w:id="1281063966">
      <w:bodyDiv w:val="1"/>
      <w:marLeft w:val="0"/>
      <w:marRight w:val="0"/>
      <w:marTop w:val="0"/>
      <w:marBottom w:val="0"/>
      <w:divBdr>
        <w:top w:val="none" w:sz="0" w:space="0" w:color="auto"/>
        <w:left w:val="none" w:sz="0" w:space="0" w:color="auto"/>
        <w:bottom w:val="none" w:sz="0" w:space="0" w:color="auto"/>
        <w:right w:val="none" w:sz="0" w:space="0" w:color="auto"/>
      </w:divBdr>
    </w:div>
    <w:div w:id="1546524130">
      <w:bodyDiv w:val="1"/>
      <w:marLeft w:val="0"/>
      <w:marRight w:val="0"/>
      <w:marTop w:val="0"/>
      <w:marBottom w:val="0"/>
      <w:divBdr>
        <w:top w:val="none" w:sz="0" w:space="0" w:color="auto"/>
        <w:left w:val="none" w:sz="0" w:space="0" w:color="auto"/>
        <w:bottom w:val="none" w:sz="0" w:space="0" w:color="auto"/>
        <w:right w:val="none" w:sz="0" w:space="0" w:color="auto"/>
      </w:divBdr>
    </w:div>
    <w:div w:id="1553074277">
      <w:bodyDiv w:val="1"/>
      <w:marLeft w:val="0"/>
      <w:marRight w:val="0"/>
      <w:marTop w:val="0"/>
      <w:marBottom w:val="0"/>
      <w:divBdr>
        <w:top w:val="none" w:sz="0" w:space="0" w:color="auto"/>
        <w:left w:val="none" w:sz="0" w:space="0" w:color="auto"/>
        <w:bottom w:val="none" w:sz="0" w:space="0" w:color="auto"/>
        <w:right w:val="none" w:sz="0" w:space="0" w:color="auto"/>
      </w:divBdr>
    </w:div>
    <w:div w:id="1578631576">
      <w:bodyDiv w:val="1"/>
      <w:marLeft w:val="0"/>
      <w:marRight w:val="0"/>
      <w:marTop w:val="0"/>
      <w:marBottom w:val="0"/>
      <w:divBdr>
        <w:top w:val="none" w:sz="0" w:space="0" w:color="auto"/>
        <w:left w:val="none" w:sz="0" w:space="0" w:color="auto"/>
        <w:bottom w:val="none" w:sz="0" w:space="0" w:color="auto"/>
        <w:right w:val="none" w:sz="0" w:space="0" w:color="auto"/>
      </w:divBdr>
    </w:div>
    <w:div w:id="1644504192">
      <w:bodyDiv w:val="1"/>
      <w:marLeft w:val="0"/>
      <w:marRight w:val="0"/>
      <w:marTop w:val="0"/>
      <w:marBottom w:val="0"/>
      <w:divBdr>
        <w:top w:val="none" w:sz="0" w:space="0" w:color="auto"/>
        <w:left w:val="none" w:sz="0" w:space="0" w:color="auto"/>
        <w:bottom w:val="none" w:sz="0" w:space="0" w:color="auto"/>
        <w:right w:val="none" w:sz="0" w:space="0" w:color="auto"/>
      </w:divBdr>
    </w:div>
    <w:div w:id="1645968025">
      <w:bodyDiv w:val="1"/>
      <w:marLeft w:val="0"/>
      <w:marRight w:val="0"/>
      <w:marTop w:val="0"/>
      <w:marBottom w:val="0"/>
      <w:divBdr>
        <w:top w:val="none" w:sz="0" w:space="0" w:color="auto"/>
        <w:left w:val="none" w:sz="0" w:space="0" w:color="auto"/>
        <w:bottom w:val="none" w:sz="0" w:space="0" w:color="auto"/>
        <w:right w:val="none" w:sz="0" w:space="0" w:color="auto"/>
      </w:divBdr>
    </w:div>
    <w:div w:id="1743454420">
      <w:bodyDiv w:val="1"/>
      <w:marLeft w:val="0"/>
      <w:marRight w:val="0"/>
      <w:marTop w:val="0"/>
      <w:marBottom w:val="0"/>
      <w:divBdr>
        <w:top w:val="none" w:sz="0" w:space="0" w:color="auto"/>
        <w:left w:val="none" w:sz="0" w:space="0" w:color="auto"/>
        <w:bottom w:val="none" w:sz="0" w:space="0" w:color="auto"/>
        <w:right w:val="none" w:sz="0" w:space="0" w:color="auto"/>
      </w:divBdr>
    </w:div>
    <w:div w:id="1797285401">
      <w:bodyDiv w:val="1"/>
      <w:marLeft w:val="0"/>
      <w:marRight w:val="0"/>
      <w:marTop w:val="0"/>
      <w:marBottom w:val="0"/>
      <w:divBdr>
        <w:top w:val="none" w:sz="0" w:space="0" w:color="auto"/>
        <w:left w:val="none" w:sz="0" w:space="0" w:color="auto"/>
        <w:bottom w:val="none" w:sz="0" w:space="0" w:color="auto"/>
        <w:right w:val="none" w:sz="0" w:space="0" w:color="auto"/>
      </w:divBdr>
    </w:div>
    <w:div w:id="1845583422">
      <w:bodyDiv w:val="1"/>
      <w:marLeft w:val="0"/>
      <w:marRight w:val="0"/>
      <w:marTop w:val="0"/>
      <w:marBottom w:val="0"/>
      <w:divBdr>
        <w:top w:val="none" w:sz="0" w:space="0" w:color="auto"/>
        <w:left w:val="none" w:sz="0" w:space="0" w:color="auto"/>
        <w:bottom w:val="none" w:sz="0" w:space="0" w:color="auto"/>
        <w:right w:val="none" w:sz="0" w:space="0" w:color="auto"/>
      </w:divBdr>
    </w:div>
    <w:div w:id="195312546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1727</Words>
  <Characters>9847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Agenda Template</vt:lpstr>
    </vt:vector>
  </TitlesOfParts>
  <Company>Modern.Gov</Company>
  <LinksUpToDate>false</LinksUpToDate>
  <CharactersWithSpaces>11551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Template</dc:title>
  <dc:subject/>
  <dc:creator>dell</dc:creator>
  <cp:keywords/>
  <dc:description/>
  <cp:lastModifiedBy>Steve Pearce</cp:lastModifiedBy>
  <cp:revision>3</cp:revision>
  <cp:lastPrinted>2008-08-26T11:38:00Z</cp:lastPrinted>
  <dcterms:created xsi:type="dcterms:W3CDTF">2018-04-26T14:32:00Z</dcterms:created>
  <dcterms:modified xsi:type="dcterms:W3CDTF">2018-04-26T14:46:00Z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itteeEmail">
    <vt:lpwstr>dscambler@southribble.gov.uk</vt:lpwstr>
  </property>
  <property fmtid="{D5CDD505-2E9C-101B-9397-08002B2CF9AE}" pid="3" name="CommitteeFax">
    <vt:lpwstr/>
  </property>
  <property fmtid="{D5CDD505-2E9C-101B-9397-08002B2CF9AE}" pid="4" name="CommitteeName">
    <vt:lpwstr>Governance Committee</vt:lpwstr>
  </property>
  <property fmtid="{D5CDD505-2E9C-101B-9397-08002B2CF9AE}" pid="5" name="CommitteeOfficerName">
    <vt:lpwstr>Darren Cranshaw</vt:lpwstr>
  </property>
  <property fmtid="{D5CDD505-2E9C-101B-9397-08002B2CF9AE}" pid="6" name="CommitteeTel">
    <vt:lpwstr>01772 625316</vt:lpwstr>
  </property>
  <property fmtid="{D5CDD505-2E9C-101B-9397-08002B2CF9AE}" pid="7" name="CommitteeWeb">
    <vt:lpwstr>http://www.southribble.gov.uk</vt:lpwstr>
  </property>
  <property fmtid="{D5CDD505-2E9C-101B-9397-08002B2CF9AE}" pid="8" name="CoopteePresetRepresentingList">
    <vt:lpwstr/>
  </property>
  <property fmtid="{D5CDD505-2E9C-101B-9397-08002B2CF9AE}" pid="9" name="Deadline(pubagenda)">
    <vt:lpwstr>Tuesday, 10 April 2018</vt:lpwstr>
  </property>
  <property fmtid="{D5CDD505-2E9C-101B-9397-08002B2CF9AE}" pid="10" name="GuestInAttendanceTitleRepresentingList">
    <vt:lpwstr>Councillor Colin Clark (Deputy Leader of the Council and Cabinet Member for Corporate Support and Assets), Councillor Keith Martin, Councillor Phil Smith (Cabinet Member for Regeneration and Leisure), Councillor Susan Snape (Cabinet Member for Finance), C</vt:lpwstr>
  </property>
  <property fmtid="{D5CDD505-2E9C-101B-9397-08002B2CF9AE}" pid="11" name="MeetingActualFinishTime">
    <vt:lpwstr>Time Not Specified</vt:lpwstr>
  </property>
  <property fmtid="{D5CDD505-2E9C-101B-9397-08002B2CF9AE}" pid="12" name="MeetingActualTimeRange">
    <vt:lpwstr>Times Not Specified</vt:lpwstr>
  </property>
  <property fmtid="{D5CDD505-2E9C-101B-9397-08002B2CF9AE}" pid="13" name="MeetingContact">
    <vt:lpwstr>Dianne Scambler</vt:lpwstr>
  </property>
  <property fmtid="{D5CDD505-2E9C-101B-9397-08002B2CF9AE}" pid="14" name="MeetingContact_2">
    <vt:lpwstr>dscambler@southribble.gov.uk</vt:lpwstr>
  </property>
  <property fmtid="{D5CDD505-2E9C-101B-9397-08002B2CF9AE}" pid="15" name="MeetingDate">
    <vt:lpwstr>Wednesday, 18 April 2018</vt:lpwstr>
  </property>
  <property fmtid="{D5CDD505-2E9C-101B-9397-08002B2CF9AE}" pid="16" name="MeetingDateLegal">
    <vt:lpwstr>Wednesday, 18th April, 2018</vt:lpwstr>
  </property>
  <property fmtid="{D5CDD505-2E9C-101B-9397-08002B2CF9AE}" pid="17" name="MeetingLocation">
    <vt:lpwstr>Wheel Room, Civic Centre, West Paddock, Leyland PR25 1DH</vt:lpwstr>
  </property>
  <property fmtid="{D5CDD505-2E9C-101B-9397-08002B2CF9AE}" pid="18" name="MeetingTime">
    <vt:lpwstr>6.00 pm</vt:lpwstr>
  </property>
  <property fmtid="{D5CDD505-2E9C-101B-9397-08002B2CF9AE}" pid="19" name="MeetingTitle">
    <vt:lpwstr/>
  </property>
  <property fmtid="{D5CDD505-2E9C-101B-9397-08002B2CF9AE}" pid="20" name="MemberExcusetList">
    <vt:lpwstr/>
  </property>
  <property fmtid="{D5CDD505-2E9C-101B-9397-08002B2CF9AE}" pid="21" name="NextMeetingDate">
    <vt:lpwstr>Tuesday, 29 May 2018</vt:lpwstr>
  </property>
  <property fmtid="{D5CDD505-2E9C-101B-9397-08002B2CF9AE}" pid="22" name="OfficerInAttendanceTitleList">
    <vt:lpwstr>Dave Whelan (Legal Services Manager/Interim Monitoring Officer) and Andy Houlker (Senior Democratic Services Officer)</vt:lpwstr>
  </property>
  <property fmtid="{D5CDD505-2E9C-101B-9397-08002B2CF9AE}" pid="23" name="OfficioPresentShortList">
    <vt:lpwstr/>
  </property>
  <property fmtid="{D5CDD505-2E9C-101B-9397-08002B2CF9AE}" pid="24" name="StrictMembersPresentShortRolesList">
    <vt:lpwstr>Alan Ogilvie (Chair), James Patten (Vice-Chair), Paul Foster, Caroline Moon, Margaret Smith and Karen Walton</vt:lpwstr>
  </property>
  <property fmtid="{D5CDD505-2E9C-101B-9397-08002B2CF9AE}" pid="25" name="_NewReviewCycle">
    <vt:lpwstr/>
  </property>
</Properties>
</file>